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CB8" w:rsidRDefault="00412025" w:rsidP="00674C5A">
      <w:pPr>
        <w:pStyle w:val="a3"/>
        <w:spacing w:before="82" w:beforeAutospacing="0" w:after="82" w:afterAutospacing="0"/>
        <w:rPr>
          <w:rFonts w:ascii="Arial" w:hAnsi="Arial" w:cs="Arial"/>
          <w:color w:val="444444"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50.95pt;margin-top:37.1pt;width:493.15pt;height:733.55pt;z-index:251662336" stroked="f">
            <v:fill opacity="0"/>
            <v:textbox style="mso-next-textbox:#_x0000_s1031">
              <w:txbxContent>
                <w:p w:rsidR="00412025" w:rsidRPr="00674C5A" w:rsidRDefault="00412025" w:rsidP="00412025">
                  <w:pPr>
                    <w:pStyle w:val="1"/>
                    <w:pBdr>
                      <w:bottom w:val="single" w:sz="6" w:space="0" w:color="D6DDB9"/>
                    </w:pBdr>
                    <w:spacing w:before="120" w:after="120" w:line="448" w:lineRule="atLeast"/>
                    <w:ind w:left="136" w:right="136"/>
                    <w:jc w:val="center"/>
                    <w:rPr>
                      <w:rFonts w:ascii="Times New Roman" w:hAnsi="Times New Roman" w:cs="Times New Roman"/>
                      <w:color w:val="C00000"/>
                      <w:sz w:val="44"/>
                      <w:szCs w:val="37"/>
                    </w:rPr>
                  </w:pPr>
                  <w:r w:rsidRPr="00674C5A">
                    <w:rPr>
                      <w:rFonts w:ascii="Times New Roman" w:hAnsi="Times New Roman" w:cs="Times New Roman"/>
                      <w:color w:val="C00000"/>
                      <w:sz w:val="44"/>
                      <w:szCs w:val="37"/>
                    </w:rPr>
                    <w:t>Гимнастика для глаз.</w:t>
                  </w:r>
                </w:p>
                <w:p w:rsidR="00412025" w:rsidRPr="00674C5A" w:rsidRDefault="00412025" w:rsidP="00412025">
                  <w:pPr>
                    <w:pStyle w:val="1"/>
                    <w:pBdr>
                      <w:bottom w:val="single" w:sz="6" w:space="0" w:color="D6DDB9"/>
                    </w:pBdr>
                    <w:spacing w:before="120" w:after="120" w:line="448" w:lineRule="atLeast"/>
                    <w:ind w:left="136" w:right="136"/>
                    <w:jc w:val="center"/>
                    <w:rPr>
                      <w:rFonts w:ascii="Times New Roman" w:hAnsi="Times New Roman" w:cs="Times New Roman"/>
                      <w:color w:val="003300"/>
                      <w:sz w:val="24"/>
                      <w:szCs w:val="24"/>
                    </w:rPr>
                  </w:pPr>
                  <w:r w:rsidRPr="00674C5A">
                    <w:rPr>
                      <w:rFonts w:ascii="Times New Roman" w:hAnsi="Times New Roman" w:cs="Times New Roman"/>
                      <w:color w:val="003300"/>
                      <w:sz w:val="24"/>
                      <w:szCs w:val="24"/>
                    </w:rPr>
                    <w:t>Зачем нужна зрительная гимнастика детям?</w:t>
                  </w:r>
                </w:p>
                <w:p w:rsidR="00412025" w:rsidRPr="00674C5A" w:rsidRDefault="00412025" w:rsidP="00674C5A">
                  <w:pPr>
                    <w:pStyle w:val="a3"/>
                    <w:spacing w:before="82" w:beforeAutospacing="0" w:after="82" w:afterAutospacing="0"/>
                    <w:ind w:firstLine="708"/>
                    <w:jc w:val="both"/>
                    <w:rPr>
                      <w:b/>
                      <w:color w:val="444444"/>
                    </w:rPr>
                  </w:pPr>
                  <w:r w:rsidRPr="00674C5A">
                    <w:rPr>
                      <w:b/>
                      <w:color w:val="444444"/>
                    </w:rPr>
                    <w:t>Часто недооценка применения зрительной гимнастики для детей может быть серьёзным просчётом в работе с малышами.  Кроме того, этот метод является своеобразной релаксацией для нервной системы ребёнка, помогает мозгу лучше переработать полученную с помощью зрения информацию. Прививая детям </w:t>
                  </w:r>
                  <w:r w:rsidRPr="00674C5A">
                    <w:rPr>
                      <w:rStyle w:val="a4"/>
                      <w:rFonts w:eastAsiaTheme="majorEastAsia"/>
                      <w:color w:val="444444"/>
                    </w:rPr>
                    <w:t>простые упражнения гимнастики для глаз</w:t>
                  </w:r>
                  <w:r w:rsidRPr="00674C5A">
                    <w:rPr>
                      <w:b/>
                      <w:color w:val="444444"/>
                    </w:rPr>
                    <w:t>,  нам стоит напоминать о том, что эту гимнастику ребёнок может выполнять и дома.</w:t>
                  </w:r>
                </w:p>
                <w:p w:rsidR="00412025" w:rsidRPr="00674C5A" w:rsidRDefault="00412025" w:rsidP="00674C5A">
                  <w:pPr>
                    <w:pStyle w:val="a3"/>
                    <w:spacing w:before="0" w:beforeAutospacing="0" w:after="0" w:afterAutospacing="0"/>
                    <w:ind w:firstLine="708"/>
                    <w:jc w:val="both"/>
                    <w:rPr>
                      <w:b/>
                      <w:color w:val="444444"/>
                    </w:rPr>
                  </w:pPr>
                  <w:r w:rsidRPr="00674C5A">
                    <w:rPr>
                      <w:b/>
                      <w:color w:val="444444"/>
                    </w:rPr>
                    <w:t>Ведь ни для кого не секрет, что многие родители практически не ограничивают время пребывания ребёнка за </w:t>
                  </w:r>
                  <w:hyperlink r:id="rId6" w:tooltip="детский компьютер" w:history="1">
                    <w:r w:rsidRPr="00674C5A">
                      <w:rPr>
                        <w:rStyle w:val="a7"/>
                        <w:b/>
                        <w:color w:val="auto"/>
                      </w:rPr>
                      <w:t>компьютером</w:t>
                    </w:r>
                  </w:hyperlink>
                  <w:r w:rsidRPr="00674C5A">
                    <w:rPr>
                      <w:b/>
                      <w:color w:val="444444"/>
                    </w:rPr>
                    <w:t> и у телевизора, где зрение получает огромную нагрузку. Не улучшают зрение и игры с мелкими деталями в сотовых телефонах и новомодных переносных приставках. Получая навык выполнения зрительной гимнастики, ребёнок выполнит её в течение нескольких минут, глаза отдохнут, падение зрения не будет такой близкой угрозой.</w:t>
                  </w:r>
                </w:p>
                <w:p w:rsidR="00412025" w:rsidRPr="00674C5A" w:rsidRDefault="00412025" w:rsidP="00674C5A">
                  <w:pPr>
                    <w:pStyle w:val="2"/>
                    <w:pBdr>
                      <w:bottom w:val="single" w:sz="6" w:space="0" w:color="D6DDB9"/>
                    </w:pBdr>
                    <w:spacing w:before="120" w:beforeAutospacing="0" w:after="120" w:afterAutospacing="0"/>
                    <w:jc w:val="center"/>
                    <w:rPr>
                      <w:color w:val="003300"/>
                      <w:sz w:val="24"/>
                      <w:szCs w:val="24"/>
                    </w:rPr>
                  </w:pPr>
                  <w:r w:rsidRPr="00674C5A">
                    <w:rPr>
                      <w:color w:val="003300"/>
                      <w:sz w:val="24"/>
                      <w:szCs w:val="24"/>
                    </w:rPr>
                    <w:t>Каким детям показана гимнастика для глаз?</w:t>
                  </w:r>
                </w:p>
                <w:p w:rsidR="00412025" w:rsidRPr="00674C5A" w:rsidRDefault="00412025" w:rsidP="00674C5A">
                  <w:pPr>
                    <w:pStyle w:val="a3"/>
                    <w:spacing w:before="82" w:beforeAutospacing="0" w:after="82" w:afterAutospacing="0"/>
                    <w:ind w:firstLine="708"/>
                    <w:jc w:val="both"/>
                    <w:rPr>
                      <w:b/>
                      <w:color w:val="444444"/>
                    </w:rPr>
                  </w:pPr>
                  <w:r w:rsidRPr="00674C5A">
                    <w:rPr>
                      <w:b/>
                      <w:color w:val="444444"/>
                    </w:rPr>
                    <w:t>Многие родители  считают, что их дети, имеющие 100% зрение, не находятся в зоне риска. Отнюдь! Зрение ребёнка – хрупкий инструмент, который требует заботы, внимания и  – прежде всего – постоянного наблюдения. Если же у ребёнка уже существуют отклонения в зрении, зрительная гимнастика поможет не ухудшить ситуацию, а в некоторых случаях и скорректировать проблемы. Задача родителей – выучить простые упражнения гимнастики для зрения для детей и поначалу  напоминать о выполнении упражнений ребёнку дома и даже самим  присоединяться к выполнению полезных для глаз упражнений.</w:t>
                  </w:r>
                </w:p>
                <w:p w:rsidR="00412025" w:rsidRPr="00674C5A" w:rsidRDefault="00412025" w:rsidP="00674C5A">
                  <w:pPr>
                    <w:pStyle w:val="2"/>
                    <w:pBdr>
                      <w:bottom w:val="single" w:sz="6" w:space="0" w:color="D6DDB9"/>
                    </w:pBdr>
                    <w:spacing w:before="120" w:beforeAutospacing="0" w:after="120" w:afterAutospacing="0"/>
                    <w:jc w:val="center"/>
                    <w:rPr>
                      <w:color w:val="C00000"/>
                      <w:sz w:val="24"/>
                      <w:szCs w:val="24"/>
                    </w:rPr>
                  </w:pPr>
                  <w:r w:rsidRPr="00674C5A">
                    <w:rPr>
                      <w:color w:val="C00000"/>
                      <w:sz w:val="24"/>
                      <w:szCs w:val="24"/>
                    </w:rPr>
                    <w:t>Комплекс зрительной гимнастики для детей</w:t>
                  </w:r>
                </w:p>
                <w:p w:rsidR="00412025" w:rsidRPr="00674C5A" w:rsidRDefault="00412025" w:rsidP="00674C5A">
                  <w:pPr>
                    <w:pStyle w:val="a3"/>
                    <w:spacing w:before="82" w:beforeAutospacing="0" w:after="82" w:afterAutospacing="0"/>
                    <w:ind w:firstLine="708"/>
                    <w:jc w:val="both"/>
                    <w:rPr>
                      <w:b/>
                      <w:color w:val="444444"/>
                    </w:rPr>
                  </w:pPr>
                  <w:r w:rsidRPr="00674C5A">
                    <w:rPr>
                      <w:b/>
                      <w:color w:val="444444"/>
                    </w:rPr>
                    <w:t>Какую простейшую гимнастику для глаз можно порекомендовать для детей, чтобы сберечь зрение? Предлагаем вам один из несложных комплексов упражнений.</w:t>
                  </w:r>
                </w:p>
                <w:p w:rsidR="00412025" w:rsidRPr="00674C5A" w:rsidRDefault="00412025" w:rsidP="00674C5A">
                  <w:pPr>
                    <w:pStyle w:val="a3"/>
                    <w:spacing w:before="82" w:beforeAutospacing="0" w:after="82" w:afterAutospacing="0"/>
                    <w:jc w:val="both"/>
                    <w:rPr>
                      <w:b/>
                      <w:color w:val="444444"/>
                    </w:rPr>
                  </w:pPr>
                  <w:r w:rsidRPr="00674C5A">
                    <w:rPr>
                      <w:b/>
                      <w:color w:val="444444"/>
                    </w:rPr>
                    <w:t>1. В углах  комнаты, под потолком расположите цветные картонные кружки разных размеров. Предложите детям посмотреть на левый круг несколько секунд, затем на правый, выполните это упражнение 3-5 раз, следите, чтобы  у детей работали только глаза, после 3-5 упражнений на 10 секунд глаза закрыть, повторить упражнение 3 раза.</w:t>
                  </w:r>
                </w:p>
                <w:p w:rsidR="00412025" w:rsidRPr="00674C5A" w:rsidRDefault="00412025" w:rsidP="00674C5A">
                  <w:pPr>
                    <w:pStyle w:val="a3"/>
                    <w:spacing w:before="82" w:beforeAutospacing="0" w:after="82" w:afterAutospacing="0"/>
                    <w:jc w:val="both"/>
                    <w:rPr>
                      <w:b/>
                      <w:color w:val="444444"/>
                    </w:rPr>
                  </w:pPr>
                  <w:r w:rsidRPr="00674C5A">
                    <w:rPr>
                      <w:b/>
                      <w:color w:val="444444"/>
                    </w:rPr>
                    <w:t>2. Для расслабления мышц, поддерживающих глазное яблоко, предлагается в течение 10 секунд зажмуривать и расслаблять глаза.</w:t>
                  </w:r>
                </w:p>
                <w:p w:rsidR="00412025" w:rsidRPr="00674C5A" w:rsidRDefault="00412025" w:rsidP="00674C5A">
                  <w:pPr>
                    <w:pStyle w:val="a3"/>
                    <w:spacing w:before="82" w:beforeAutospacing="0" w:after="82" w:afterAutospacing="0"/>
                    <w:jc w:val="both"/>
                    <w:rPr>
                      <w:b/>
                      <w:color w:val="444444"/>
                    </w:rPr>
                  </w:pPr>
                  <w:r w:rsidRPr="00674C5A">
                    <w:rPr>
                      <w:b/>
                      <w:color w:val="444444"/>
                    </w:rPr>
                    <w:t>3. Для выполнения следующего упражнения зрительной гимнастики для детей руки ставят под подбородок, чтобы исключить движение головой. Ребёнок должен поднять глаза и посмотреть вверх, затем вниз по 4 раза, перерыв 10 секунд, затем вправо, влево 4 раза, перерыв 10 секунд.</w:t>
                  </w:r>
                </w:p>
                <w:p w:rsidR="00412025" w:rsidRPr="00674C5A" w:rsidRDefault="00412025" w:rsidP="00674C5A">
                  <w:pPr>
                    <w:pStyle w:val="a3"/>
                    <w:spacing w:before="82" w:beforeAutospacing="0" w:after="82" w:afterAutospacing="0"/>
                    <w:jc w:val="both"/>
                    <w:rPr>
                      <w:b/>
                      <w:color w:val="444444"/>
                    </w:rPr>
                  </w:pPr>
                  <w:r w:rsidRPr="00674C5A">
                    <w:rPr>
                      <w:b/>
                      <w:color w:val="444444"/>
                    </w:rPr>
                    <w:t>4. Для выполнения следующего упражнения потребуется дополнительный материал. На потолке располагается рисунок в виде змейки, спирали или цветной шахматной доски. Детям предлагается «пройти путь» глазами; от начала змейки до конца, от начала спирали до центра, по цветным кубикам заданным учителем или взрослым.</w:t>
                  </w:r>
                </w:p>
                <w:p w:rsidR="00412025" w:rsidRPr="00674C5A" w:rsidRDefault="00412025" w:rsidP="00674C5A">
                  <w:pPr>
                    <w:pStyle w:val="a3"/>
                    <w:spacing w:before="82" w:beforeAutospacing="0" w:after="82" w:afterAutospacing="0"/>
                    <w:ind w:firstLine="708"/>
                    <w:jc w:val="both"/>
                    <w:rPr>
                      <w:b/>
                      <w:color w:val="C00000"/>
                      <w:sz w:val="28"/>
                    </w:rPr>
                  </w:pPr>
                  <w:r w:rsidRPr="00674C5A">
                    <w:rPr>
                      <w:rStyle w:val="a4"/>
                      <w:rFonts w:eastAsiaTheme="majorEastAsia"/>
                      <w:color w:val="C00000"/>
                      <w:sz w:val="28"/>
                    </w:rPr>
                    <w:t>Польза данных упражнений гимнастики для глаз для детей будет ощутима только при систематическом их выполнении</w:t>
                  </w:r>
                  <w:r w:rsidRPr="00674C5A">
                    <w:rPr>
                      <w:b/>
                      <w:color w:val="C00000"/>
                      <w:sz w:val="28"/>
                    </w:rPr>
                    <w:t>, то есть через 20 минут занятий для детей 3-5 лет и через 30 минут для детей 6-9 лет ежедневно.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558455" cy="10515600"/>
            <wp:effectExtent l="19050" t="0" r="4395" b="0"/>
            <wp:docPr id="65" name="Рисунок 65" descr="ÐÐ°ÑÑÐ¸Ð½ÐºÐ¸ Ð¿Ð¾ Ð·Ð°Ð¿ÑÐ¾ÑÑ Ð·ÐµÐ»ÐµÐ½ÑÐµ ÑÐ°Ð¼ÐºÐ¸ Ð´Ð»Ñ ÑÐµÐºÑ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ÐÐ°ÑÑÐ¸Ð½ÐºÐ¸ Ð¿Ð¾ Ð·Ð°Ð¿ÑÐ¾ÑÑ Ð·ÐµÐ»ÐµÐ½ÑÐµ ÑÐ°Ð¼ÐºÐ¸ Ð´Ð»Ñ ÑÐµÐºÑÑÐ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1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CB8">
        <w:rPr>
          <w:rFonts w:ascii="Arial" w:hAnsi="Arial" w:cs="Arial"/>
          <w:color w:val="444444"/>
          <w:sz w:val="20"/>
          <w:szCs w:val="20"/>
        </w:rPr>
        <w:lastRenderedPageBreak/>
        <w:t> </w:t>
      </w:r>
      <w:r w:rsidR="00D90CB8">
        <w:rPr>
          <w:rFonts w:ascii="Arial" w:hAnsi="Arial" w:cs="Arial"/>
          <w:noProof/>
          <w:color w:val="444444"/>
          <w:sz w:val="20"/>
          <w:szCs w:val="20"/>
        </w:rPr>
        <w:drawing>
          <wp:inline distT="0" distB="0" distL="0" distR="0">
            <wp:extent cx="7428305" cy="5124090"/>
            <wp:effectExtent l="19050" t="0" r="1195" b="0"/>
            <wp:docPr id="12" name="Рисунок 12" descr="https://nsportal.ru/sites/default/files/2014/10/28/880ee499ca3679495fb724adf0400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2014/10/28/880ee499ca3679495fb724adf0400d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145" cy="512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B8" w:rsidRDefault="00674C5A" w:rsidP="00D90CB8">
      <w:pPr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7434950" cy="4960189"/>
            <wp:effectExtent l="19050" t="0" r="0" b="0"/>
            <wp:docPr id="72" name="Рисунок 72" descr="ÐÐ°ÑÑÐ¸Ð½ÐºÐ¸ Ð¿Ð¾ Ð·Ð°Ð¿ÑÐ¾ÑÑ ÑÐ°Ð¼ÐºÐ¸ Ð´Ð»Ñ Ð³Ð¸Ð¼Ð½Ð°ÑÑÐ¸ÐºÐ¸ Ð³Ð»Ð°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ÐÐ°ÑÑÐ¸Ð½ÐºÐ¸ Ð¿Ð¾ Ð·Ð°Ð¿ÑÐ¾ÑÑ ÑÐ°Ð¼ÐºÐ¸ Ð´Ð»Ñ Ð³Ð¸Ð¼Ð½Ð°ÑÑÐ¸ÐºÐ¸ Ð³Ð»Ð°Ð·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64" cy="496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B8" w:rsidRDefault="00D90CB8" w:rsidP="00D90CB8">
      <w:pPr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  <w:lang w:eastAsia="ru-RU"/>
        </w:rPr>
        <w:lastRenderedPageBreak/>
        <w:drawing>
          <wp:inline distT="0" distB="0" distL="0" distR="0">
            <wp:extent cx="7399667" cy="5080958"/>
            <wp:effectExtent l="19050" t="0" r="0" b="0"/>
            <wp:docPr id="14" name="Рисунок 14" descr="https://nsportal.ru/sites/default/files/2014/10/28/b305f0098024da2930bd22c099d1ab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2014/10/28/b305f0098024da2930bd22c099d1ab21_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575" cy="508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B8" w:rsidRDefault="00D90CB8" w:rsidP="00D90CB8">
      <w:pPr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7441225" cy="5072332"/>
            <wp:effectExtent l="19050" t="0" r="7325" b="0"/>
            <wp:docPr id="15" name="Рисунок 15" descr="https://nsportal.ru/sites/default/files/2014/10/28/bac71b3ec3616ab4e43c278349a6cc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14/10/28/bac71b3ec3616ab4e43c278349a6cc33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737" cy="507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7FC" w:rsidRDefault="000D77FC" w:rsidP="00D90CB8">
      <w:pPr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noProof/>
          <w:lang w:eastAsia="ru-RU"/>
        </w:rPr>
        <w:lastRenderedPageBreak/>
        <w:pict>
          <v:rect id="_x0000_s1030" style="position:absolute;left:0;text-align:left;margin-left:435.4pt;margin-top:361.75pt;width:136.5pt;height:22.4pt;z-index:251661312" stroked="f"/>
        </w:pict>
      </w:r>
      <w:r>
        <w:rPr>
          <w:noProof/>
          <w:lang w:eastAsia="ru-RU"/>
        </w:rPr>
        <w:drawing>
          <wp:inline distT="0" distB="0" distL="0" distR="0">
            <wp:extent cx="7415635" cy="5115464"/>
            <wp:effectExtent l="19050" t="0" r="0" b="0"/>
            <wp:docPr id="32" name="Рисунок 32" descr="ÐÐ¸Ð¼Ð½Ð°ÑÑÐ¸ÐºÐ° Ð´Ð»Ñ Ð³Ð»Ð°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Ð¸Ð¼Ð½Ð°ÑÑÐ¸ÐºÐ° Ð´Ð»Ñ Ð³Ð»Ð°Ð·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339" cy="511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7FC" w:rsidRDefault="00D90CB8" w:rsidP="00D90CB8">
      <w:pPr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7337875" cy="5080958"/>
            <wp:effectExtent l="19050" t="0" r="0" b="0"/>
            <wp:docPr id="16" name="Рисунок 16" descr="https://nsportal.ru/sites/default/files/2014/10/28/sam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4/10/28/samole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179" cy="509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25" w:rsidRDefault="00E063A7" w:rsidP="00D90CB8">
      <w:pPr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86654" cy="4994681"/>
            <wp:effectExtent l="19050" t="0" r="0" b="0"/>
            <wp:docPr id="35" name="Рисунок 35" descr="http://img0.liveinternet.ru/images/attach/c/11/116/760/116760338_lar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0.liveinternet.ru/images/attach/c/11/116/760/116760338_large_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484" cy="500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473741" cy="4986068"/>
            <wp:effectExtent l="19050" t="0" r="0" b="0"/>
            <wp:docPr id="38" name="Рисунок 38" descr="http://img0.liveinternet.ru/images/attach/c/11/116/760/116760340_lar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0.liveinternet.ru/images/attach/c/11/116/760/116760340_large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264" cy="498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5547" cy="4953915"/>
            <wp:effectExtent l="19050" t="0" r="3953" b="0"/>
            <wp:docPr id="41" name="Рисунок 41" descr="http://img0.liveinternet.ru/images/attach/c/11/116/760/116760342_lar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0.liveinternet.ru/images/attach/c/11/116/760/116760342_large_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758" cy="49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25" w:rsidRDefault="00E063A7" w:rsidP="00D90CB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442799" cy="4957279"/>
            <wp:effectExtent l="19050" t="0" r="5751" b="0"/>
            <wp:docPr id="47" name="Рисунок 47" descr="hello_html_m4f3a6d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4f3a6d0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51" cy="495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25" w:rsidRDefault="00E063A7" w:rsidP="00412025">
      <w:pPr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68678" cy="4988324"/>
            <wp:effectExtent l="19050" t="0" r="0" b="0"/>
            <wp:docPr id="50" name="Рисунок 50" descr="hello_html_m1e9489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m1e94892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225" cy="499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25" w:rsidRPr="00412025" w:rsidRDefault="00412025" w:rsidP="00412025">
      <w:pPr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7501279" cy="5010098"/>
            <wp:effectExtent l="19050" t="0" r="4421" b="0"/>
            <wp:docPr id="5" name="Рисунок 53" descr="hello_html_680782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680782d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845" cy="501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A7" w:rsidRDefault="00E063A7" w:rsidP="00D90CB8">
      <w:pPr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03184" cy="5011370"/>
            <wp:effectExtent l="19050" t="0" r="2516" b="0"/>
            <wp:docPr id="44" name="Рисунок 44" descr="hello_html_m423dc4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423dc48b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751" cy="50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7FC" w:rsidRDefault="00E063A7" w:rsidP="00D90CB8">
      <w:pPr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7465301" cy="4986068"/>
            <wp:effectExtent l="19050" t="0" r="2299" b="0"/>
            <wp:docPr id="56" name="Рисунок 56" descr="hello_html_m6f2cd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6f2cdc1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845" cy="498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A7" w:rsidRDefault="00E063A7" w:rsidP="00D90CB8">
      <w:pPr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96199" cy="4996103"/>
            <wp:effectExtent l="19050" t="0" r="9501" b="0"/>
            <wp:docPr id="59" name="Рисунок 5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644" cy="49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A7" w:rsidRDefault="00E063A7" w:rsidP="00D90CB8">
      <w:pPr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7460052" cy="4976937"/>
            <wp:effectExtent l="19050" t="0" r="7548" b="0"/>
            <wp:docPr id="62" name="Рисунок 62" descr="ÐÐ°ÑÑÐ¸Ð½ÐºÐ¸ Ð¿Ð¾ Ð·Ð°Ð¿ÑÐ¾ÑÑ ÑÐ°Ð¼ÐºÐ¸ Ð´Ð»Ñ Ð³Ð¸Ð¼Ð½Ð°ÑÑÐ¸ÐºÐ¸ Ð³Ð»Ð°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ÐÐ°ÑÑÐ¸Ð½ÐºÐ¸ Ð¿Ð¾ Ð·Ð°Ð¿ÑÐ¾ÑÑ ÑÐ°Ð¼ÐºÐ¸ Ð´Ð»Ñ Ð³Ð¸Ð¼Ð½Ð°ÑÑÐ¸ÐºÐ¸ Ð³Ð»Ð°Ð·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795" cy="49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B8" w:rsidRDefault="007A4F00" w:rsidP="00D90CB8">
      <w:pPr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15593" cy="10506974"/>
            <wp:effectExtent l="19050" t="0" r="0" b="0"/>
            <wp:docPr id="26" name="Рисунок 26" descr="ÐÐ°ÑÑÐ¸Ð½ÐºÐ¸ Ð¿Ð¾ Ð·Ð°Ð¿ÑÐ¾ÑÑ ÑÑÐ¸Ð¼ Ð´ÐµÑÐµÐ¹ Ð¿Ð´Ð´ Ð¿Ð°Ð¼ÑÑÐºÐ° Ð´Ð»Ñ ÑÐ¾Ð´Ð¸ÑÐµ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Ð°ÑÑÐ¸Ð½ÐºÐ¸ Ð¿Ð¾ Ð·Ð°Ð¿ÑÐ¾ÑÑ ÑÑÐ¸Ð¼ Ð´ÐµÑÐµÐ¹ Ð¿Ð´Ð´ Ð¿Ð°Ð¼ÑÑÐºÐ° Ð´Ð»Ñ ÑÐ¾Ð´Ð¸ÑÐµÐ»ÐµÐ¹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833" cy="1052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A7" w:rsidRPr="00E063A7" w:rsidRDefault="00BC3D4F" w:rsidP="00E063A7">
      <w:pPr>
        <w:pStyle w:val="a3"/>
        <w:tabs>
          <w:tab w:val="left" w:pos="0"/>
          <w:tab w:val="center" w:pos="5953"/>
        </w:tabs>
        <w:rPr>
          <w:rFonts w:ascii="Arial" w:hAnsi="Arial" w:cs="Arial"/>
          <w:color w:val="424141"/>
          <w:sz w:val="15"/>
          <w:szCs w:val="15"/>
        </w:rPr>
      </w:pPr>
      <w:r>
        <w:rPr>
          <w:rFonts w:ascii="Tahoma" w:hAnsi="Tahoma" w:cs="Tahoma"/>
          <w:b/>
          <w:bCs/>
          <w:i/>
          <w:iCs/>
          <w:noProof/>
          <w:color w:val="4B0082"/>
          <w:sz w:val="27"/>
          <w:szCs w:val="27"/>
        </w:rPr>
        <w:lastRenderedPageBreak/>
        <w:pict>
          <v:shape id="_x0000_s1026" type="#_x0000_t202" style="position:absolute;margin-left:56.4pt;margin-top:45.9pt;width:493.8pt;height:715.25pt;z-index:251658240" stroked="f">
            <v:fill opacity="0"/>
            <v:textbox style="mso-next-textbox:#_x0000_s1026">
              <w:txbxContent>
                <w:p w:rsidR="00BC3D4F" w:rsidRDefault="00BC3D4F" w:rsidP="00BC3D4F">
                  <w:pPr>
                    <w:pStyle w:val="a3"/>
                    <w:tabs>
                      <w:tab w:val="left" w:pos="0"/>
                      <w:tab w:val="center" w:pos="5953"/>
                    </w:tabs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  <w:color w:val="4B0082"/>
                      <w:sz w:val="27"/>
                      <w:szCs w:val="27"/>
                    </w:rPr>
                  </w:pPr>
                </w:p>
                <w:p w:rsidR="00BC3D4F" w:rsidRPr="00BC3D4F" w:rsidRDefault="00BC3D4F" w:rsidP="00BC3D4F">
                  <w:pPr>
                    <w:pStyle w:val="a3"/>
                    <w:tabs>
                      <w:tab w:val="left" w:pos="0"/>
                      <w:tab w:val="center" w:pos="5953"/>
                    </w:tabs>
                    <w:jc w:val="center"/>
                    <w:rPr>
                      <w:color w:val="000000"/>
                      <w:sz w:val="36"/>
                      <w:szCs w:val="27"/>
                    </w:rPr>
                  </w:pPr>
                  <w:r w:rsidRPr="00BC3D4F">
                    <w:rPr>
                      <w:b/>
                      <w:bCs/>
                      <w:i/>
                      <w:iCs/>
                      <w:color w:val="4B0082"/>
                      <w:sz w:val="36"/>
                      <w:szCs w:val="27"/>
                    </w:rPr>
                    <w:t>Рекомендации для родителей.</w:t>
                  </w:r>
                </w:p>
                <w:p w:rsidR="00BC3D4F" w:rsidRPr="00BC3D4F" w:rsidRDefault="00BC3D4F" w:rsidP="00BC3D4F">
                  <w:pPr>
                    <w:pStyle w:val="a3"/>
                    <w:jc w:val="center"/>
                    <w:rPr>
                      <w:b/>
                      <w:bCs/>
                      <w:i/>
                      <w:iCs/>
                      <w:color w:val="4B0082"/>
                      <w:sz w:val="36"/>
                      <w:szCs w:val="27"/>
                      <w:u w:val="single"/>
                    </w:rPr>
                  </w:pPr>
                  <w:r w:rsidRPr="00BC3D4F">
                    <w:rPr>
                      <w:b/>
                      <w:bCs/>
                      <w:i/>
                      <w:iCs/>
                      <w:color w:val="4B0082"/>
                      <w:sz w:val="36"/>
                      <w:szCs w:val="27"/>
                      <w:u w:val="single"/>
                    </w:rPr>
                    <w:t xml:space="preserve">Как научить ребенка не попадать </w:t>
                  </w:r>
                </w:p>
                <w:p w:rsidR="00BC3D4F" w:rsidRPr="00BC3D4F" w:rsidRDefault="00BC3D4F" w:rsidP="00BC3D4F">
                  <w:pPr>
                    <w:pStyle w:val="a3"/>
                    <w:jc w:val="center"/>
                    <w:rPr>
                      <w:color w:val="000000"/>
                      <w:sz w:val="36"/>
                      <w:szCs w:val="27"/>
                    </w:rPr>
                  </w:pPr>
                  <w:r w:rsidRPr="00BC3D4F">
                    <w:rPr>
                      <w:b/>
                      <w:bCs/>
                      <w:i/>
                      <w:iCs/>
                      <w:color w:val="4B0082"/>
                      <w:sz w:val="36"/>
                      <w:szCs w:val="27"/>
                      <w:u w:val="single"/>
                    </w:rPr>
                    <w:t>в типичные дорожные "ловушки".</w:t>
                  </w:r>
                </w:p>
                <w:p w:rsidR="00BC3D4F" w:rsidRPr="00BC3D4F" w:rsidRDefault="00BC3D4F" w:rsidP="00BC3D4F">
                  <w:pPr>
                    <w:pStyle w:val="a3"/>
                    <w:jc w:val="center"/>
                    <w:rPr>
                      <w:color w:val="FF0000"/>
                      <w:sz w:val="36"/>
                      <w:szCs w:val="27"/>
                    </w:rPr>
                  </w:pPr>
                  <w:r w:rsidRPr="00BC3D4F">
                    <w:rPr>
                      <w:b/>
                      <w:bCs/>
                      <w:color w:val="FF0000"/>
                      <w:sz w:val="32"/>
                      <w:szCs w:val="22"/>
                    </w:rPr>
                    <w:t>Главная опасность - стоящая машина!</w:t>
                  </w:r>
                </w:p>
                <w:p w:rsidR="00BC3D4F" w:rsidRPr="00BC3D4F" w:rsidRDefault="00815D80" w:rsidP="00815D80">
                  <w:pPr>
                    <w:pStyle w:val="a3"/>
                    <w:jc w:val="both"/>
                    <w:rPr>
                      <w:color w:val="000000"/>
                      <w:sz w:val="36"/>
                      <w:szCs w:val="27"/>
                    </w:rPr>
                  </w:pPr>
                  <w:r>
                    <w:rPr>
                      <w:color w:val="000000"/>
                      <w:sz w:val="32"/>
                      <w:szCs w:val="22"/>
                    </w:rPr>
                    <w:t xml:space="preserve">                          </w:t>
                  </w:r>
                  <w:r w:rsidR="00BC3D4F" w:rsidRPr="00BC3D4F">
                    <w:rPr>
                      <w:color w:val="000000"/>
                      <w:sz w:val="32"/>
                      <w:szCs w:val="22"/>
                    </w:rPr>
                    <w:t xml:space="preserve">Стоящая машина опасна: она может закрывать собой </w:t>
                  </w:r>
                  <w:r>
                    <w:rPr>
                      <w:color w:val="000000"/>
                      <w:sz w:val="32"/>
                      <w:szCs w:val="22"/>
                    </w:rPr>
                    <w:t xml:space="preserve">                                   </w:t>
                  </w:r>
                  <w:r w:rsidR="00BC3D4F" w:rsidRPr="00BC3D4F">
                    <w:rPr>
                      <w:color w:val="000000"/>
                      <w:sz w:val="32"/>
                      <w:szCs w:val="22"/>
                    </w:rPr>
                    <w:t xml:space="preserve">другой автомобиль, который движется с большой скоростью, мешает </w:t>
                  </w:r>
                  <w:proofErr w:type="gramStart"/>
                  <w:r w:rsidR="00BC3D4F" w:rsidRPr="00BC3D4F">
                    <w:rPr>
                      <w:color w:val="000000"/>
                      <w:sz w:val="32"/>
                      <w:szCs w:val="22"/>
                    </w:rPr>
                    <w:t>в</w:t>
                  </w:r>
                  <w:r>
                    <w:rPr>
                      <w:color w:val="000000"/>
                      <w:sz w:val="32"/>
                      <w:szCs w:val="22"/>
                    </w:rPr>
                    <w:t xml:space="preserve"> </w:t>
                  </w:r>
                  <w:proofErr w:type="spellStart"/>
                  <w:r w:rsidR="00BC3D4F" w:rsidRPr="00BC3D4F">
                    <w:rPr>
                      <w:color w:val="000000"/>
                      <w:sz w:val="32"/>
                      <w:szCs w:val="22"/>
                    </w:rPr>
                    <w:t>овремя</w:t>
                  </w:r>
                  <w:proofErr w:type="spellEnd"/>
                  <w:proofErr w:type="gramEnd"/>
                  <w:r w:rsidR="00BC3D4F" w:rsidRPr="00BC3D4F">
                    <w:rPr>
                      <w:color w:val="000000"/>
                      <w:sz w:val="32"/>
                      <w:szCs w:val="22"/>
                    </w:rPr>
                    <w:t xml:space="preserve">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</w:t>
                  </w:r>
                </w:p>
                <w:p w:rsidR="00BC3D4F" w:rsidRPr="00BC3D4F" w:rsidRDefault="00BC3D4F" w:rsidP="00BC3D4F">
                  <w:pPr>
                    <w:pStyle w:val="a3"/>
                    <w:jc w:val="center"/>
                    <w:rPr>
                      <w:color w:val="FF0000"/>
                      <w:sz w:val="36"/>
                      <w:szCs w:val="27"/>
                    </w:rPr>
                  </w:pPr>
                  <w:r w:rsidRPr="00BC3D4F">
                    <w:rPr>
                      <w:b/>
                      <w:bCs/>
                      <w:color w:val="FF0000"/>
                      <w:sz w:val="32"/>
                      <w:szCs w:val="22"/>
                    </w:rPr>
                    <w:t>Не обходите стоящий автобус ни спереди, ни сзади!</w:t>
                  </w:r>
                </w:p>
                <w:p w:rsidR="00BC3D4F" w:rsidRPr="00BC3D4F" w:rsidRDefault="00815D80" w:rsidP="00BC3D4F">
                  <w:pPr>
                    <w:rPr>
                      <w:rFonts w:ascii="Times New Roman" w:hAnsi="Times New Roman" w:cs="Times New Roman"/>
                      <w:color w:val="00000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 xml:space="preserve">        </w:t>
                  </w:r>
                  <w:r w:rsidR="00BC3D4F" w:rsidRPr="00BC3D4F"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</w:t>
                  </w:r>
                </w:p>
                <w:p w:rsidR="00BC3D4F" w:rsidRPr="00815D80" w:rsidRDefault="00BC3D4F" w:rsidP="00BC3D4F">
                  <w:pPr>
                    <w:pStyle w:val="a3"/>
                    <w:jc w:val="center"/>
                    <w:rPr>
                      <w:color w:val="FF0000"/>
                      <w:sz w:val="36"/>
                      <w:szCs w:val="27"/>
                    </w:rPr>
                  </w:pPr>
                  <w:r w:rsidRPr="00815D80">
                    <w:rPr>
                      <w:b/>
                      <w:bCs/>
                      <w:color w:val="FF0000"/>
                      <w:sz w:val="32"/>
                      <w:szCs w:val="22"/>
                    </w:rPr>
                    <w:t>Умейте предвидеть скрытую опасность!</w:t>
                  </w:r>
                </w:p>
                <w:p w:rsidR="00BC3D4F" w:rsidRPr="00BC3D4F" w:rsidRDefault="00815D80" w:rsidP="00BC3D4F">
                  <w:pPr>
                    <w:pStyle w:val="a3"/>
                    <w:jc w:val="both"/>
                    <w:rPr>
                      <w:color w:val="000000"/>
                      <w:sz w:val="36"/>
                      <w:szCs w:val="27"/>
                    </w:rPr>
                  </w:pPr>
                  <w:r>
                    <w:rPr>
                      <w:color w:val="000000"/>
                      <w:sz w:val="32"/>
                      <w:szCs w:val="22"/>
                    </w:rPr>
                    <w:t xml:space="preserve">              </w:t>
                  </w:r>
                  <w:r w:rsidR="00BC3D4F" w:rsidRPr="00BC3D4F">
                    <w:rPr>
                      <w:color w:val="000000"/>
                      <w:sz w:val="32"/>
                      <w:szCs w:val="22"/>
                    </w:rPr>
                    <w:t xml:space="preserve">Из-за стоящего автомобиля, дома, забора, кустов и др. может неожиданно выехать машина. Для перехода дороги нужно выбрать </w:t>
                  </w:r>
                  <w:r>
                    <w:rPr>
                      <w:color w:val="000000"/>
                      <w:sz w:val="32"/>
                      <w:szCs w:val="22"/>
                    </w:rPr>
                    <w:t xml:space="preserve">      </w:t>
                  </w:r>
                  <w:r w:rsidR="00BC3D4F" w:rsidRPr="00BC3D4F">
                    <w:rPr>
                      <w:color w:val="000000"/>
                      <w:sz w:val="32"/>
                      <w:szCs w:val="22"/>
                    </w:rPr>
                    <w:t>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</w:t>
                  </w:r>
                </w:p>
                <w:p w:rsidR="00BC3D4F" w:rsidRPr="00815D80" w:rsidRDefault="00BC3D4F" w:rsidP="00BC3D4F">
                  <w:pPr>
                    <w:pStyle w:val="a3"/>
                    <w:jc w:val="center"/>
                    <w:rPr>
                      <w:color w:val="FF0000"/>
                      <w:sz w:val="36"/>
                      <w:szCs w:val="27"/>
                    </w:rPr>
                  </w:pPr>
                  <w:r w:rsidRPr="00815D80">
                    <w:rPr>
                      <w:b/>
                      <w:bCs/>
                      <w:color w:val="FF0000"/>
                      <w:sz w:val="32"/>
                      <w:szCs w:val="22"/>
                    </w:rPr>
                    <w:t>Машина приближается медленно, и все же надо пропустить ее.</w:t>
                  </w:r>
                </w:p>
                <w:p w:rsidR="00BC3D4F" w:rsidRPr="00BC3D4F" w:rsidRDefault="00815D80" w:rsidP="00BC3D4F">
                  <w:pPr>
                    <w:pStyle w:val="a3"/>
                    <w:jc w:val="both"/>
                    <w:rPr>
                      <w:color w:val="000000"/>
                      <w:sz w:val="36"/>
                      <w:szCs w:val="27"/>
                    </w:rPr>
                  </w:pPr>
                  <w:r>
                    <w:rPr>
                      <w:color w:val="000000"/>
                      <w:sz w:val="32"/>
                      <w:szCs w:val="22"/>
                    </w:rPr>
                    <w:t xml:space="preserve">           </w:t>
                  </w:r>
                  <w:r w:rsidR="00BC3D4F" w:rsidRPr="00BC3D4F">
                    <w:rPr>
                      <w:color w:val="000000"/>
                      <w:sz w:val="32"/>
                      <w:szCs w:val="22"/>
                    </w:rPr>
                    <w:t>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</w:t>
                  </w:r>
                </w:p>
                <w:p w:rsidR="00BC3D4F" w:rsidRDefault="00BC3D4F" w:rsidP="00BC3D4F"/>
              </w:txbxContent>
            </v:textbox>
          </v:shape>
        </w:pict>
      </w:r>
      <w:r>
        <w:rPr>
          <w:rFonts w:ascii="Tahoma" w:hAnsi="Tahoma" w:cs="Tahoma"/>
          <w:b/>
          <w:bCs/>
          <w:i/>
          <w:iCs/>
          <w:color w:val="4B0082"/>
          <w:sz w:val="27"/>
          <w:szCs w:val="27"/>
        </w:rPr>
        <w:tab/>
      </w:r>
      <w:r>
        <w:rPr>
          <w:noProof/>
        </w:rPr>
        <w:drawing>
          <wp:inline distT="0" distB="0" distL="0" distR="0">
            <wp:extent cx="7460052" cy="10560502"/>
            <wp:effectExtent l="19050" t="0" r="7548" b="0"/>
            <wp:docPr id="29" name="Рисунок 29" descr="ÐÐ°ÑÑÐ¸Ð½ÐºÐ¸ Ð¿Ð¾ Ð·Ð°Ð¿ÑÐ¾ÑÑ ÑÐ°Ð¼ÐºÐ¸ Ð¿Ð¾ Ð¿Ð´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Ð°ÑÑÐ¸Ð½ÐºÐ¸ Ð¿Ð¾ Ð·Ð°Ð¿ÑÐ¾ÑÑ ÑÐ°Ð¼ÐºÐ¸ Ð¿Ð¾ Ð¿Ð´Ð´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514" cy="1056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5D80">
        <w:rPr>
          <w:rFonts w:ascii="Tahoma" w:hAnsi="Tahoma" w:cs="Tahoma"/>
          <w:b/>
          <w:bCs/>
          <w:i/>
          <w:iCs/>
          <w:noProof/>
          <w:color w:val="4B0082"/>
          <w:sz w:val="27"/>
          <w:szCs w:val="27"/>
        </w:rPr>
        <w:lastRenderedPageBreak/>
        <w:pict>
          <v:shape id="_x0000_s1028" type="#_x0000_t202" style="position:absolute;margin-left:93.05pt;margin-top:94.1pt;width:437.45pt;height:681.3pt;z-index:251659264;mso-position-horizontal-relative:text;mso-position-vertical-relative:text" stroked="f">
            <v:fill opacity="0"/>
            <v:textbox>
              <w:txbxContent>
                <w:p w:rsidR="00815D80" w:rsidRPr="00815D80" w:rsidRDefault="00815D80" w:rsidP="00815D80">
                  <w:pPr>
                    <w:pStyle w:val="a3"/>
                    <w:jc w:val="center"/>
                    <w:rPr>
                      <w:color w:val="FF0000"/>
                      <w:sz w:val="36"/>
                      <w:szCs w:val="27"/>
                    </w:rPr>
                  </w:pPr>
                  <w:r w:rsidRPr="00815D80">
                    <w:rPr>
                      <w:rFonts w:ascii="Tahoma" w:hAnsi="Tahoma" w:cs="Tahoma"/>
                      <w:b/>
                      <w:bCs/>
                      <w:color w:val="FF0000"/>
                      <w:sz w:val="32"/>
                      <w:szCs w:val="22"/>
                    </w:rPr>
                    <w:t>И у светофора можно встретить опасность.</w:t>
                  </w:r>
                </w:p>
                <w:p w:rsidR="00815D80" w:rsidRPr="00815D80" w:rsidRDefault="00815D80" w:rsidP="00815D80">
                  <w:pPr>
                    <w:pStyle w:val="a3"/>
                    <w:jc w:val="both"/>
                    <w:rPr>
                      <w:color w:val="000000"/>
                      <w:sz w:val="36"/>
                      <w:szCs w:val="27"/>
                    </w:rPr>
                  </w:pPr>
                  <w:r w:rsidRPr="00815D80">
                    <w:rPr>
                      <w:rFonts w:ascii="Tahoma" w:hAnsi="Tahoma" w:cs="Tahoma"/>
                      <w:color w:val="000000"/>
                      <w:sz w:val="32"/>
                      <w:szCs w:val="22"/>
                    </w:rPr>
                    <w:t>Сегодня на дорогах города мы постоянно сталкиваемся с тем, что водители автомобилей нарушают Правила дорожного движения: мчатся на высокой скорости, игнорируя сигналы светофора и знаки перехода. Поэтому недостаточно научить детей ориентироваться на зеленый сигнал светофора, необходимо убедиться, что опасность не угрожает. Дети часто рассуждают так: "Машины еще стоят, водители меня видят и пропустят". Они ошибаются.</w:t>
                  </w:r>
                </w:p>
                <w:p w:rsidR="00815D80" w:rsidRPr="00815D80" w:rsidRDefault="00815D80" w:rsidP="00815D80">
                  <w:pPr>
                    <w:pStyle w:val="a3"/>
                    <w:jc w:val="center"/>
                    <w:rPr>
                      <w:color w:val="FF0000"/>
                      <w:sz w:val="36"/>
                      <w:szCs w:val="27"/>
                    </w:rPr>
                  </w:pPr>
                  <w:r w:rsidRPr="00815D80">
                    <w:rPr>
                      <w:rFonts w:ascii="Tahoma" w:hAnsi="Tahoma" w:cs="Tahoma"/>
                      <w:b/>
                      <w:bCs/>
                      <w:color w:val="FF0000"/>
                      <w:sz w:val="32"/>
                      <w:szCs w:val="22"/>
                    </w:rPr>
                    <w:t>"Пустынную" улицу дети часто перебегают не глядя.</w:t>
                  </w:r>
                </w:p>
                <w:p w:rsidR="00815D80" w:rsidRPr="00815D80" w:rsidRDefault="00815D80" w:rsidP="00815D80">
                  <w:pPr>
                    <w:pStyle w:val="a3"/>
                    <w:jc w:val="both"/>
                    <w:rPr>
                      <w:color w:val="000000"/>
                      <w:sz w:val="36"/>
                      <w:szCs w:val="27"/>
                    </w:rPr>
                  </w:pPr>
                  <w:r w:rsidRPr="00815D80">
                    <w:rPr>
                      <w:rFonts w:ascii="Tahoma" w:hAnsi="Tahoma" w:cs="Tahoma"/>
                      <w:color w:val="000000"/>
                      <w:sz w:val="32"/>
                      <w:szCs w:val="22"/>
                    </w:rPr>
                    <w:t xml:space="preserve">На улице, где машины появляются редко дети, </w:t>
                  </w:r>
                  <w:proofErr w:type="gramStart"/>
                  <w:r w:rsidRPr="00815D80">
                    <w:rPr>
                      <w:rFonts w:ascii="Tahoma" w:hAnsi="Tahoma" w:cs="Tahoma"/>
                      <w:color w:val="000000"/>
                      <w:sz w:val="32"/>
                      <w:szCs w:val="22"/>
                    </w:rPr>
                    <w:t>выбегают на дорогу предварительно ее не осмотрев</w:t>
                  </w:r>
                  <w:proofErr w:type="gramEnd"/>
                  <w:r w:rsidRPr="00815D80">
                    <w:rPr>
                      <w:rFonts w:ascii="Tahoma" w:hAnsi="Tahoma" w:cs="Tahoma"/>
                      <w:color w:val="000000"/>
                      <w:sz w:val="32"/>
                      <w:szCs w:val="22"/>
                    </w:rPr>
                    <w:t>, и попадают под машину. Выработайте у ребенка привычку всегда перед выходом на дорогу остановиться, оглядеться, прислушаться - и только тогда переходить улицу.</w:t>
                  </w:r>
                </w:p>
                <w:p w:rsidR="00815D80" w:rsidRPr="00815D80" w:rsidRDefault="00815D80" w:rsidP="00815D80">
                  <w:pPr>
                    <w:pStyle w:val="a3"/>
                    <w:jc w:val="center"/>
                    <w:rPr>
                      <w:color w:val="FF0000"/>
                      <w:sz w:val="36"/>
                      <w:szCs w:val="27"/>
                    </w:rPr>
                  </w:pPr>
                  <w:r w:rsidRPr="00815D80">
                    <w:rPr>
                      <w:rFonts w:ascii="Tahoma" w:hAnsi="Tahoma" w:cs="Tahoma"/>
                      <w:b/>
                      <w:bCs/>
                      <w:color w:val="FF0000"/>
                      <w:sz w:val="32"/>
                      <w:szCs w:val="22"/>
                    </w:rPr>
                    <w:t>Стоя на осевой линии, помните: сзади может оказаться машина!</w:t>
                  </w:r>
                </w:p>
                <w:p w:rsidR="00815D80" w:rsidRPr="00815D80" w:rsidRDefault="00815D80" w:rsidP="00815D80">
                  <w:pPr>
                    <w:pStyle w:val="a3"/>
                    <w:jc w:val="both"/>
                    <w:rPr>
                      <w:color w:val="000000"/>
                      <w:sz w:val="36"/>
                      <w:szCs w:val="27"/>
                    </w:rPr>
                  </w:pPr>
                  <w:r w:rsidRPr="00815D80">
                    <w:rPr>
                      <w:rFonts w:ascii="Tahoma" w:hAnsi="Tahoma" w:cs="Tahoma"/>
                      <w:color w:val="000000"/>
                      <w:sz w:val="32"/>
                      <w:szCs w:val="22"/>
                    </w:rPr>
                    <w:t>Дойдя до осевой линии и остановившись, дети обычно следят только за машинами, двигающимися с правой стороны, и забывают об автомобилях проезжающих у них за спиной. Испугавшись, ребенок может сделать шаг назад - прямо под колеса машины. Если пришлось остановиться на середине дороги, надо быть предельно внимательным, не делать ни одного движения, не убедившись в безопасности.</w:t>
                  </w:r>
                </w:p>
                <w:p w:rsidR="00815D80" w:rsidRDefault="00815D80"/>
              </w:txbxContent>
            </v:textbox>
          </v:shape>
        </w:pict>
      </w:r>
      <w:r w:rsidR="00815D80" w:rsidRPr="00815D80">
        <w:rPr>
          <w:rFonts w:ascii="Tahoma" w:hAnsi="Tahoma" w:cs="Tahoma"/>
          <w:b/>
          <w:bCs/>
          <w:i/>
          <w:iCs/>
          <w:color w:val="4B0082"/>
          <w:sz w:val="27"/>
          <w:szCs w:val="27"/>
        </w:rPr>
        <w:drawing>
          <wp:inline distT="0" distB="0" distL="0" distR="0">
            <wp:extent cx="7460052" cy="10560502"/>
            <wp:effectExtent l="19050" t="0" r="7548" b="0"/>
            <wp:docPr id="2" name="Рисунок 29" descr="ÐÐ°ÑÑÐ¸Ð½ÐºÐ¸ Ð¿Ð¾ Ð·Ð°Ð¿ÑÐ¾ÑÑ ÑÐ°Ð¼ÐºÐ¸ Ð¿Ð¾ Ð¿Ð´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Ð°ÑÑÐ¸Ð½ÐºÐ¸ Ð¿Ð¾ Ð·Ð°Ð¿ÑÐ¾ÑÑ ÑÐ°Ð¼ÐºÐ¸ Ð¿Ð¾ Ð¿Ð´Ð´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514" cy="1056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5D80" w:rsidRPr="00815D80">
        <w:rPr>
          <w:noProof/>
        </w:rPr>
        <w:t xml:space="preserve"> </w:t>
      </w:r>
      <w:r w:rsidR="000D77FC">
        <w:rPr>
          <w:rFonts w:ascii="Tahoma" w:hAnsi="Tahoma" w:cs="Tahoma"/>
          <w:b/>
          <w:bCs/>
          <w:i/>
          <w:iCs/>
          <w:noProof/>
          <w:color w:val="4B0082"/>
          <w:sz w:val="27"/>
          <w:szCs w:val="27"/>
        </w:rPr>
        <w:lastRenderedPageBreak/>
        <w:pict>
          <v:shape id="_x0000_s1029" type="#_x0000_t202" style="position:absolute;margin-left:85pt;margin-top:77.15pt;width:437.45pt;height:681.3pt;z-index:251660288;mso-position-horizontal-relative:text;mso-position-vertical-relative:text" stroked="f">
            <v:fill opacity="0"/>
            <v:textbox>
              <w:txbxContent>
                <w:p w:rsidR="000D77FC" w:rsidRPr="000D77FC" w:rsidRDefault="000D77FC" w:rsidP="000D77FC">
                  <w:pPr>
                    <w:pStyle w:val="a3"/>
                    <w:jc w:val="center"/>
                    <w:rPr>
                      <w:color w:val="FF0000"/>
                      <w:sz w:val="36"/>
                      <w:szCs w:val="27"/>
                    </w:rPr>
                  </w:pPr>
                  <w:r w:rsidRPr="000D77FC">
                    <w:rPr>
                      <w:b/>
                      <w:bCs/>
                      <w:color w:val="FF0000"/>
                      <w:sz w:val="32"/>
                      <w:szCs w:val="22"/>
                    </w:rPr>
                    <w:t>На улице крепко держите ребенка за руку!</w:t>
                  </w:r>
                </w:p>
                <w:p w:rsidR="000D77FC" w:rsidRPr="000D77FC" w:rsidRDefault="000D77FC" w:rsidP="000D77FC">
                  <w:pPr>
                    <w:pStyle w:val="a3"/>
                    <w:jc w:val="both"/>
                    <w:rPr>
                      <w:color w:val="000000"/>
                      <w:sz w:val="36"/>
                      <w:szCs w:val="27"/>
                    </w:rPr>
                  </w:pPr>
                  <w:r>
                    <w:rPr>
                      <w:color w:val="000000"/>
                      <w:sz w:val="32"/>
                      <w:szCs w:val="22"/>
                    </w:rPr>
                    <w:t xml:space="preserve">                 </w:t>
                  </w:r>
                  <w:r w:rsidRPr="000D77FC">
                    <w:rPr>
                      <w:color w:val="000000"/>
                      <w:sz w:val="32"/>
                      <w:szCs w:val="22"/>
                    </w:rPr>
                    <w:t>Находясь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</w:t>
                  </w:r>
                </w:p>
                <w:p w:rsidR="000D77FC" w:rsidRPr="000D77FC" w:rsidRDefault="000D77FC" w:rsidP="000D77FC">
                  <w:pPr>
                    <w:pStyle w:val="a3"/>
                    <w:jc w:val="center"/>
                    <w:rPr>
                      <w:color w:val="FF0000"/>
                      <w:sz w:val="36"/>
                      <w:szCs w:val="27"/>
                    </w:rPr>
                  </w:pPr>
                  <w:r w:rsidRPr="000D77FC">
                    <w:rPr>
                      <w:b/>
                      <w:bCs/>
                      <w:color w:val="FF0000"/>
                      <w:sz w:val="32"/>
                      <w:szCs w:val="22"/>
                    </w:rPr>
                    <w:t>Арки и выезды из дворов - места скрытой опасности!</w:t>
                  </w:r>
                </w:p>
                <w:p w:rsidR="000D77FC" w:rsidRPr="000D77FC" w:rsidRDefault="000D77FC" w:rsidP="000D77FC">
                  <w:pPr>
                    <w:pStyle w:val="a3"/>
                    <w:jc w:val="both"/>
                    <w:rPr>
                      <w:color w:val="000000"/>
                      <w:sz w:val="36"/>
                      <w:szCs w:val="27"/>
                    </w:rPr>
                  </w:pPr>
                  <w:r>
                    <w:rPr>
                      <w:color w:val="000000"/>
                      <w:sz w:val="32"/>
                      <w:szCs w:val="22"/>
                    </w:rPr>
                    <w:t xml:space="preserve">    </w:t>
                  </w:r>
                  <w:r w:rsidRPr="000D77FC">
                    <w:rPr>
                      <w:color w:val="000000"/>
                      <w:sz w:val="32"/>
                      <w:szCs w:val="22"/>
                    </w:rPr>
                    <w:t>В крупных городах местом повышенной опасности являются арки, через которые из дворов на проезжую часть выезжают машины. Не допускайте, чтобы ребенок бежал мимо арки впереди взрослого: его необходимо держать за руку.</w:t>
                  </w:r>
                </w:p>
                <w:p w:rsidR="000D77FC" w:rsidRPr="000D77FC" w:rsidRDefault="000D77FC" w:rsidP="000D77FC">
                  <w:pPr>
                    <w:pStyle w:val="a3"/>
                    <w:ind w:firstLine="708"/>
                    <w:jc w:val="both"/>
                    <w:rPr>
                      <w:b/>
                      <w:color w:val="C00000"/>
                      <w:sz w:val="36"/>
                      <w:szCs w:val="27"/>
                    </w:rPr>
                  </w:pPr>
                  <w:r w:rsidRPr="000D77FC">
                    <w:rPr>
                      <w:b/>
                      <w:bCs/>
                      <w:i/>
                      <w:iCs/>
                      <w:color w:val="C00000"/>
                      <w:sz w:val="40"/>
                      <w:szCs w:val="30"/>
                      <w:u w:val="single"/>
                    </w:rPr>
                    <w:t>Помните</w:t>
                  </w:r>
                  <w:r w:rsidRPr="000D77FC">
                    <w:rPr>
                      <w:b/>
                      <w:color w:val="C00000"/>
                      <w:sz w:val="40"/>
                      <w:szCs w:val="30"/>
                    </w:rPr>
                    <w:t>! </w:t>
                  </w:r>
                  <w:r w:rsidRPr="000D77FC">
                    <w:rPr>
                      <w:b/>
                      <w:i/>
                      <w:iCs/>
                      <w:color w:val="C00000"/>
                      <w:sz w:val="40"/>
                      <w:szCs w:val="30"/>
                    </w:rPr>
                    <w:t>Ребенок учится законам улицы, беря пример с вас, родителей, других взрослых. Пусть Ваш пример учит дисциплинированному поведению на улице не только Вашего ребенка, но и других детей.</w:t>
                  </w:r>
                  <w:r>
                    <w:rPr>
                      <w:b/>
                      <w:i/>
                      <w:iCs/>
                      <w:color w:val="C00000"/>
                      <w:sz w:val="40"/>
                      <w:szCs w:val="30"/>
                    </w:rPr>
                    <w:t xml:space="preserve">     </w:t>
                  </w:r>
                  <w:r w:rsidRPr="000D77FC">
                    <w:rPr>
                      <w:b/>
                      <w:i/>
                      <w:iCs/>
                      <w:color w:val="C00000"/>
                      <w:sz w:val="40"/>
                      <w:szCs w:val="30"/>
                    </w:rPr>
                    <w:t xml:space="preserve"> </w:t>
                  </w:r>
                  <w:r>
                    <w:rPr>
                      <w:b/>
                      <w:i/>
                      <w:iCs/>
                      <w:color w:val="C00000"/>
                      <w:sz w:val="40"/>
                      <w:szCs w:val="30"/>
                    </w:rPr>
                    <w:t xml:space="preserve">        </w:t>
                  </w:r>
                  <w:r w:rsidRPr="000D77FC">
                    <w:rPr>
                      <w:b/>
                      <w:i/>
                      <w:iCs/>
                      <w:color w:val="C00000"/>
                      <w:sz w:val="40"/>
                      <w:szCs w:val="30"/>
                    </w:rPr>
                    <w:t>Переходите дорогу, соблюдая Правила дорожного движения.</w:t>
                  </w:r>
                </w:p>
                <w:p w:rsidR="000D77FC" w:rsidRDefault="000D77FC" w:rsidP="000D77FC"/>
              </w:txbxContent>
            </v:textbox>
          </v:shape>
        </w:pict>
      </w:r>
      <w:r w:rsidR="00815D80" w:rsidRPr="00815D80">
        <w:rPr>
          <w:rFonts w:ascii="Tahoma" w:hAnsi="Tahoma" w:cs="Tahoma"/>
          <w:b/>
          <w:bCs/>
          <w:i/>
          <w:iCs/>
          <w:color w:val="4B0082"/>
          <w:sz w:val="27"/>
          <w:szCs w:val="27"/>
        </w:rPr>
        <w:drawing>
          <wp:inline distT="0" distB="0" distL="0" distR="0">
            <wp:extent cx="7485931" cy="10489721"/>
            <wp:effectExtent l="19050" t="0" r="719" b="0"/>
            <wp:docPr id="3" name="Рисунок 2" descr="ÐÐ°ÑÑÐ¸Ð½ÐºÐ¸ Ð¿Ð¾ Ð·Ð°Ð¿ÑÐ¾ÑÑ ÑÐ°Ð¼ÐºÐ¸ Ð¿Ð¾ Ð¿Ð´Ð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Ð°ÑÑÐ¸Ð½ÐºÐ¸ Ð¿Ð¾ Ð·Ð°Ð¿ÑÐ¾ÑÑ ÑÐ°Ð¼ÐºÐ¸ Ð¿Ð¾ Ð¿Ð´Ð´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306" cy="1049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4B0082"/>
          <w:sz w:val="27"/>
          <w:szCs w:val="27"/>
        </w:rPr>
        <w:lastRenderedPageBreak/>
        <w:tab/>
      </w:r>
      <w:r w:rsidR="00E063A7" w:rsidRPr="00E063A7">
        <w:rPr>
          <w:rFonts w:ascii="Arial" w:hAnsi="Arial" w:cs="Arial"/>
          <w:b/>
          <w:bCs/>
          <w:color w:val="424141"/>
        </w:rPr>
        <w:t>Весёлая неделька </w:t>
      </w:r>
    </w:p>
    <w:p w:rsidR="00E063A7" w:rsidRPr="00E063A7" w:rsidRDefault="00E063A7" w:rsidP="00E063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141"/>
          <w:sz w:val="15"/>
          <w:szCs w:val="15"/>
          <w:lang w:eastAsia="ru-RU"/>
        </w:rPr>
      </w:pP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Понедельник</w:t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сю неделю по — порядку,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Глазки делают зарядку.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 понедельник, как проснутся,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Глазки солнцу улыбнутся,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Вниз посмотрят на траву</w:t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И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 xml:space="preserve"> обратно в высоту.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Поднять глаза вверх; опустить их книзу, голова неподвижна; (снимает глазное напряжение). </w:t>
      </w:r>
    </w:p>
    <w:p w:rsidR="00E063A7" w:rsidRPr="00E063A7" w:rsidRDefault="00E063A7" w:rsidP="00E063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141"/>
          <w:sz w:val="15"/>
          <w:szCs w:val="15"/>
          <w:lang w:eastAsia="ru-RU"/>
        </w:rPr>
      </w:pP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Вторник</w:t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о вторник часики глаза,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Водят взгляд туда – сюда,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Ходят влево, ходят вправо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Не устанут никогда.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Повернуть глаза в правую сторону, а затем в левую, голова неподвижна; (снимает глазное напряжение). </w:t>
      </w:r>
    </w:p>
    <w:p w:rsidR="00E063A7" w:rsidRPr="00E063A7" w:rsidRDefault="00E063A7" w:rsidP="00E063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141"/>
          <w:sz w:val="15"/>
          <w:szCs w:val="15"/>
          <w:lang w:eastAsia="ru-RU"/>
        </w:rPr>
      </w:pP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Среда</w:t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 xml:space="preserve"> среду в жмурки мы играем,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Крепко глазки закрываем.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Раз, два, три, четыре, пять,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Будем глазки открывать.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Жмуримся и открываем</w:t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Т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ак игру мы продолжаем.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Плотно закрыть глаза, досчитать да пяти и широко открыть глазки; (упражнение для снятия глазного напряжения). </w:t>
      </w:r>
    </w:p>
    <w:p w:rsidR="00E063A7" w:rsidRPr="00E063A7" w:rsidRDefault="00E063A7" w:rsidP="00E063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141"/>
          <w:sz w:val="15"/>
          <w:szCs w:val="15"/>
          <w:lang w:eastAsia="ru-RU"/>
        </w:rPr>
      </w:pP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Четверг</w:t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П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о четвергам мы смотрим вдаль,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На это времени не жаль,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Что вблизи и что вдали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Глазки рассмотреть должны.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Смотреть прямо перед собой, поставить палец на расстояние 25-30 см. от глаз, перевести взор на кончик пальца и смотреть на него, опустить руку. (Укрепляет мышцы глаз и совершенствует их координации). </w:t>
      </w:r>
    </w:p>
    <w:p w:rsidR="00E063A7" w:rsidRPr="00E063A7" w:rsidRDefault="00E063A7" w:rsidP="00E063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141"/>
          <w:sz w:val="15"/>
          <w:szCs w:val="15"/>
          <w:lang w:eastAsia="ru-RU"/>
        </w:rPr>
      </w:pP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Пятница</w:t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 xml:space="preserve"> пятницу мы не зевали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Глаза по кругу побежали.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Остановка, и опять</w:t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 xml:space="preserve"> другую сторону бежать.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Поднять глаза вверх, вправо, вниз, влево и вверх; и обратно: влево, вниз, вправо и снова вверх; (совершенствует сложные движения глаз). </w:t>
      </w:r>
    </w:p>
    <w:p w:rsidR="00E063A7" w:rsidRPr="00E063A7" w:rsidRDefault="00E063A7" w:rsidP="00E063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141"/>
          <w:sz w:val="15"/>
          <w:szCs w:val="15"/>
          <w:lang w:eastAsia="ru-RU"/>
        </w:rPr>
      </w:pP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Суббота</w:t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Х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оть в субботу выходной,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Мы не ленимся с тобой.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Ищем взглядом уголки,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Чтобы бегали зрачки.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Посмотреть взглядом в верхний правый угол, затем нижний левый; перевести взгляд в верхний левый угол и нижний правый (совершенствует сложные движения глаз). </w:t>
      </w:r>
    </w:p>
    <w:p w:rsidR="00E063A7" w:rsidRPr="00E063A7" w:rsidRDefault="00E063A7" w:rsidP="00E063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141"/>
          <w:sz w:val="15"/>
          <w:szCs w:val="15"/>
          <w:lang w:eastAsia="ru-RU"/>
        </w:rPr>
      </w:pP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Воскресенье</w:t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 xml:space="preserve"> воскресенье будем спать,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А потом пойдём гулять,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Чтобы глазки закалялись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Нужно воздухом дышать.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 xml:space="preserve">Закрыть веки, массировать их с помощью круговых движений пальцев: верхнее веко от носа к наружному 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lastRenderedPageBreak/>
        <w:t>краю глаз, нижнее веко от наружного края к носу, затем наоборот (расслабляет мышцы и улучшает кровообращение). </w:t>
      </w:r>
    </w:p>
    <w:p w:rsidR="00E063A7" w:rsidRPr="00E063A7" w:rsidRDefault="00E063A7" w:rsidP="00E063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141"/>
          <w:sz w:val="15"/>
          <w:szCs w:val="15"/>
          <w:lang w:eastAsia="ru-RU"/>
        </w:rPr>
      </w:pP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 </w:t>
      </w:r>
    </w:p>
    <w:p w:rsidR="00E063A7" w:rsidRPr="00E063A7" w:rsidRDefault="00E063A7" w:rsidP="00E063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141"/>
          <w:sz w:val="15"/>
          <w:szCs w:val="15"/>
          <w:lang w:eastAsia="ru-RU"/>
        </w:rPr>
      </w:pPr>
      <w:r w:rsidRPr="00E063A7">
        <w:rPr>
          <w:rFonts w:ascii="Arial" w:eastAsia="Times New Roman" w:hAnsi="Arial" w:cs="Arial"/>
          <w:b/>
          <w:bCs/>
          <w:color w:val="424141"/>
          <w:sz w:val="24"/>
          <w:szCs w:val="24"/>
          <w:lang w:eastAsia="ru-RU"/>
        </w:rPr>
        <w:t>ЧАСОВЩИК</w:t>
      </w:r>
    </w:p>
    <w:p w:rsidR="00E063A7" w:rsidRPr="00E063A7" w:rsidRDefault="00E063A7" w:rsidP="00E063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141"/>
          <w:sz w:val="15"/>
          <w:szCs w:val="15"/>
          <w:lang w:eastAsia="ru-RU"/>
        </w:rPr>
      </w:pPr>
    </w:p>
    <w:p w:rsidR="00E063A7" w:rsidRPr="00E063A7" w:rsidRDefault="00E063A7" w:rsidP="00E063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141"/>
          <w:sz w:val="15"/>
          <w:szCs w:val="15"/>
          <w:lang w:eastAsia="ru-RU"/>
        </w:rPr>
      </w:pP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Часовщик прищурил глаз, (Закрыть один глаз).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Чинит часики для нас. (Закрыть другой глаз).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(Открыть глаза.)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b/>
          <w:bCs/>
          <w:color w:val="424141"/>
          <w:sz w:val="24"/>
          <w:szCs w:val="24"/>
          <w:lang w:eastAsia="ru-RU"/>
        </w:rPr>
        <w:t>ЁЛКА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Ёлка плакала сначала (Потереть глаза.)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От домашнего тепла,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Утром плакать перестала, (Поморгать глазами.)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Задышала. Ожила. (Подышать.)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b/>
          <w:bCs/>
          <w:color w:val="424141"/>
          <w:sz w:val="24"/>
          <w:szCs w:val="24"/>
          <w:lang w:eastAsia="ru-RU"/>
        </w:rPr>
        <w:t>БАБОЧКА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Спал цветок (Закрыть глаза, расслабиться</w:t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,)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И вдруг проснулся, (помассировать веки, слегка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надавливая на них по часовой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стрелке и против неё.)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Больше спать не захотел, (Поморгать глазами.)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Встрепенулся, потянулся, Руки поднять вверх (вдох).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Посмотреть на руки.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Руки согнуты в стороны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(выдох).)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Взвился вверх и полетел. (Потрясти кистями,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посмотреть вправо-влево.)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b/>
          <w:bCs/>
          <w:color w:val="424141"/>
          <w:sz w:val="24"/>
          <w:szCs w:val="24"/>
          <w:lang w:eastAsia="ru-RU"/>
        </w:rPr>
        <w:t xml:space="preserve">СТРЕЛКИ ВЕСЕЛО </w:t>
      </w:r>
      <w:proofErr w:type="gramStart"/>
      <w:r w:rsidRPr="00E063A7">
        <w:rPr>
          <w:rFonts w:ascii="Arial" w:eastAsia="Times New Roman" w:hAnsi="Arial" w:cs="Arial"/>
          <w:b/>
          <w:bCs/>
          <w:color w:val="424141"/>
          <w:sz w:val="24"/>
          <w:szCs w:val="24"/>
          <w:lang w:eastAsia="ru-RU"/>
        </w:rPr>
        <w:t>БЕЖАЛИ </w:t>
      </w:r>
      <w:r w:rsidRPr="00E063A7">
        <w:rPr>
          <w:rFonts w:ascii="Arial" w:eastAsia="Times New Roman" w:hAnsi="Arial" w:cs="Arial"/>
          <w:b/>
          <w:bCs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Стрелки весело бежали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,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На экране рисовали: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Влево, вправо, вверх и вниз (Повороты головы.)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Вокруг себя ты повернись.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Руки стрелочками станут (Руки в стороны.)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И вращаться не устанут. (Круговые вращения руками.)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Станет спинка как картинка, (Выпрямляем спину.)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Ноги станут как пружинки. (Выполняем приседания.)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Посмотри ты влево, вправо,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Вдаль, на потолок, на пол –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Ты не зря сюда пришёл.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Все четыре направленья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Ты освоил без сомненья.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И теперь по жизни смело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Можешь ты шагать умело.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b/>
          <w:bCs/>
          <w:color w:val="424141"/>
          <w:sz w:val="24"/>
          <w:szCs w:val="24"/>
          <w:lang w:eastAsia="ru-RU"/>
        </w:rPr>
        <w:t>ЁЛКА</w:t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от стоит большая ёлка, (Выполняют движения глазами.)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Вот такой высоты. (Посмотреть снизу вверх.)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У неё большие ветки.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Вот такой ширины. (Посмотреть слева направо.)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Есть на ёлке даже шишки, (Посмотреть вверх.)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А внизу – берлога мишки. (Посмотреть вниз.)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Зиму спит там косолапый (Зажмурить глаза, потом поморгать 10 раз.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 xml:space="preserve"> Повторить.</w:t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)И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 xml:space="preserve"> сосёт в берлоге лапу.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b/>
          <w:bCs/>
          <w:color w:val="424141"/>
          <w:sz w:val="24"/>
          <w:szCs w:val="24"/>
          <w:lang w:eastAsia="ru-RU"/>
        </w:rPr>
        <w:t>СОЛНЫШКО И ТУЧКИ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lastRenderedPageBreak/>
        <w:br/>
        <w:t>Солнышко с тучками в прятки играло. (Посмотреть глазами)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Солнышко тучки-летучки считало: (вправо-влево,)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Серые тучки, чёрные тучки</w:t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.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 xml:space="preserve"> (</w:t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в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верх-вниз.)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Лёгких – две штучки,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Тяжёлых – три штучки.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Тучки попрятались, тучек не стало.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 xml:space="preserve">Солнце на небе </w:t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вовсю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 xml:space="preserve"> засияло. (Закрыть глаза ладонями.)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Продавало солнышко (Поморгать глазками.)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на весёлой ярмарке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Платья разноцветные,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proofErr w:type="spellStart"/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>яркие-при</w:t>
      </w:r>
      <w:proofErr w:type="spellEnd"/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 xml:space="preserve"> яркие.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Приходил на ярмарку весёлый народ.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Побывал на ярмарке весь огород.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b/>
          <w:bCs/>
          <w:color w:val="424141"/>
          <w:sz w:val="24"/>
          <w:szCs w:val="24"/>
          <w:lang w:eastAsia="ru-RU"/>
        </w:rPr>
        <w:t>СНЕЖИНКИ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Мы снежинку увидали, (Дети берут снежинку в руку.)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Со снежинкою играли. (Вытянуть снежинку вперёд перед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собой, сфокусировать на ней взгляд.)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Снежинки вправо полетели, (Отвести снежинку вправо, проследить движение взглядом.)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Дети вправо посмотрели.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Вот снежинки полетели, (Отвести её влево, проследить взглядом.)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Дети влево посмотрели. 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Ветер снег вверх поднимал</w:t>
      </w:r>
      <w:proofErr w:type="gramStart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И</w:t>
      </w:r>
      <w:proofErr w:type="gramEnd"/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t xml:space="preserve"> на землю опускал… (Поднимать снежинки вверх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и опускать вниз.)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Дети смотрят вверх и вниз.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Всё! На землю улеглись. (Покружиться и присесть, опустив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снежинку на пол.)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Глазки закрываем, (Закрыть ладошками глаза.)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Глазки отдыхают. (Дети складывают снежинки</w:t>
      </w:r>
      <w:r w:rsidRPr="00E063A7">
        <w:rPr>
          <w:rFonts w:ascii="Arial" w:eastAsia="Times New Roman" w:hAnsi="Arial" w:cs="Arial"/>
          <w:color w:val="424141"/>
          <w:sz w:val="24"/>
          <w:szCs w:val="24"/>
          <w:lang w:eastAsia="ru-RU"/>
        </w:rPr>
        <w:br/>
        <w:t>и садятся.)</w:t>
      </w:r>
    </w:p>
    <w:p w:rsidR="00674C5A" w:rsidRDefault="00674C5A" w:rsidP="00674C5A">
      <w:pPr>
        <w:pStyle w:val="a3"/>
        <w:spacing w:before="82" w:beforeAutospacing="0" w:after="82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Style w:val="a8"/>
          <w:rFonts w:ascii="Arial" w:hAnsi="Arial" w:cs="Arial"/>
          <w:b/>
          <w:bCs/>
          <w:color w:val="444444"/>
          <w:sz w:val="20"/>
          <w:szCs w:val="20"/>
        </w:rPr>
        <w:t>  «Тренировка</w:t>
      </w:r>
      <w:r>
        <w:rPr>
          <w:rFonts w:ascii="Arial" w:hAnsi="Arial" w:cs="Arial"/>
          <w:color w:val="444444"/>
          <w:sz w:val="20"/>
          <w:szCs w:val="20"/>
        </w:rPr>
        <w:t>» </w:t>
      </w:r>
      <w:r>
        <w:rPr>
          <w:rFonts w:ascii="Arial" w:hAnsi="Arial" w:cs="Arial"/>
          <w:color w:val="444444"/>
          <w:sz w:val="20"/>
          <w:szCs w:val="20"/>
        </w:rPr>
        <w:br/>
        <w:t>Раз – налево, два – направо,              Посмотреть влево. Посмотреть вправо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. !</w:t>
      </w:r>
      <w:proofErr w:type="gramEnd"/>
    </w:p>
    <w:p w:rsidR="00674C5A" w:rsidRDefault="00674C5A" w:rsidP="00674C5A">
      <w:pPr>
        <w:pStyle w:val="a3"/>
        <w:spacing w:before="82" w:beforeAutospacing="0" w:after="82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 Три – наверх, четыре — вниз. Поднять взгляд вверх. Опустить взгляд вниз. </w:t>
      </w:r>
    </w:p>
    <w:p w:rsidR="00674C5A" w:rsidRDefault="00674C5A" w:rsidP="00674C5A">
      <w:pPr>
        <w:pStyle w:val="a3"/>
        <w:spacing w:before="82" w:beforeAutospacing="0" w:after="82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 А теперь по кругу смотрим, Круговые движения глазами</w:t>
      </w:r>
      <w:proofErr w:type="gramStart"/>
      <w:r>
        <w:rPr>
          <w:rFonts w:ascii="Arial" w:hAnsi="Arial" w:cs="Arial"/>
          <w:color w:val="444444"/>
          <w:sz w:val="20"/>
          <w:szCs w:val="20"/>
        </w:rPr>
        <w:br/>
        <w:t>Ч</w:t>
      </w:r>
      <w:proofErr w:type="gramEnd"/>
      <w:r>
        <w:rPr>
          <w:rFonts w:ascii="Arial" w:hAnsi="Arial" w:cs="Arial"/>
          <w:color w:val="444444"/>
          <w:sz w:val="20"/>
          <w:szCs w:val="20"/>
        </w:rPr>
        <w:t>тобы лучше видеть мир. </w:t>
      </w:r>
      <w:r>
        <w:rPr>
          <w:rFonts w:ascii="Arial" w:hAnsi="Arial" w:cs="Arial"/>
          <w:color w:val="444444"/>
          <w:sz w:val="20"/>
          <w:szCs w:val="20"/>
        </w:rPr>
        <w:br/>
        <w:t>Взгляд направим ближе, дальше, </w:t>
      </w:r>
      <w:r>
        <w:rPr>
          <w:rFonts w:ascii="Arial" w:hAnsi="Arial" w:cs="Arial"/>
          <w:color w:val="444444"/>
          <w:sz w:val="20"/>
          <w:szCs w:val="20"/>
        </w:rPr>
        <w:br/>
        <w:t>Тренируя мышцу глаз. </w:t>
      </w:r>
      <w:r>
        <w:rPr>
          <w:rFonts w:ascii="Arial" w:hAnsi="Arial" w:cs="Arial"/>
          <w:color w:val="444444"/>
          <w:sz w:val="20"/>
          <w:szCs w:val="20"/>
        </w:rPr>
        <w:br/>
        <w:t>Видеть скоро будем лучше, </w:t>
      </w:r>
      <w:r>
        <w:rPr>
          <w:rFonts w:ascii="Arial" w:hAnsi="Arial" w:cs="Arial"/>
          <w:color w:val="444444"/>
          <w:sz w:val="20"/>
          <w:szCs w:val="20"/>
        </w:rPr>
        <w:br/>
        <w:t>Убедитесь вы сейчас! </w:t>
      </w:r>
      <w:r>
        <w:rPr>
          <w:rFonts w:ascii="Arial" w:hAnsi="Arial" w:cs="Arial"/>
          <w:color w:val="444444"/>
          <w:sz w:val="20"/>
          <w:szCs w:val="20"/>
        </w:rPr>
        <w:br/>
        <w:t>А теперь нажмем немного </w:t>
      </w:r>
      <w:r>
        <w:rPr>
          <w:rFonts w:ascii="Arial" w:hAnsi="Arial" w:cs="Arial"/>
          <w:color w:val="444444"/>
          <w:sz w:val="20"/>
          <w:szCs w:val="20"/>
        </w:rPr>
        <w:br/>
        <w:t>Точки возле своих глаз. </w:t>
      </w:r>
      <w:r>
        <w:rPr>
          <w:rFonts w:ascii="Arial" w:hAnsi="Arial" w:cs="Arial"/>
          <w:color w:val="444444"/>
          <w:sz w:val="20"/>
          <w:szCs w:val="20"/>
        </w:rPr>
        <w:br/>
        <w:t>Сил дадим им много – много, </w:t>
      </w:r>
      <w:r>
        <w:rPr>
          <w:rFonts w:ascii="Arial" w:hAnsi="Arial" w:cs="Arial"/>
          <w:color w:val="444444"/>
          <w:sz w:val="20"/>
          <w:szCs w:val="20"/>
        </w:rPr>
        <w:br/>
        <w:t xml:space="preserve">Чтоб усилить в </w:t>
      </w:r>
      <w:proofErr w:type="spellStart"/>
      <w:proofErr w:type="gramStart"/>
      <w:r>
        <w:rPr>
          <w:rFonts w:ascii="Arial" w:hAnsi="Arial" w:cs="Arial"/>
          <w:color w:val="444444"/>
          <w:sz w:val="20"/>
          <w:szCs w:val="20"/>
        </w:rPr>
        <w:t>тыщу</w:t>
      </w:r>
      <w:proofErr w:type="spellEnd"/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раз! Быстро поморгать. </w:t>
      </w:r>
    </w:p>
    <w:p w:rsidR="00674C5A" w:rsidRDefault="00674C5A" w:rsidP="00674C5A"/>
    <w:p w:rsidR="000D1690" w:rsidRDefault="000D1690" w:rsidP="00674C5A"/>
    <w:sectPr w:rsidR="000D1690" w:rsidSect="00E063A7">
      <w:pgSz w:w="11906" w:h="16838"/>
      <w:pgMar w:top="142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66586D"/>
    <w:multiLevelType w:val="multilevel"/>
    <w:tmpl w:val="9A22B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D90CB8"/>
    <w:rsid w:val="000D1690"/>
    <w:rsid w:val="000D77FC"/>
    <w:rsid w:val="002550E6"/>
    <w:rsid w:val="00412025"/>
    <w:rsid w:val="00606857"/>
    <w:rsid w:val="00674C5A"/>
    <w:rsid w:val="007A0B1B"/>
    <w:rsid w:val="007A4F00"/>
    <w:rsid w:val="00815D80"/>
    <w:rsid w:val="008F6B89"/>
    <w:rsid w:val="00BC3D4F"/>
    <w:rsid w:val="00CA2B52"/>
    <w:rsid w:val="00D90CB8"/>
    <w:rsid w:val="00E06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315" w:line="315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690"/>
  </w:style>
  <w:style w:type="paragraph" w:styleId="1">
    <w:name w:val="heading 1"/>
    <w:basedOn w:val="a"/>
    <w:next w:val="a"/>
    <w:link w:val="10"/>
    <w:uiPriority w:val="9"/>
    <w:qFormat/>
    <w:rsid w:val="00D90C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90C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90C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90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0C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C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0C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D90CB8"/>
    <w:rPr>
      <w:color w:val="0000FF"/>
      <w:u w:val="single"/>
    </w:rPr>
  </w:style>
  <w:style w:type="character" w:styleId="a8">
    <w:name w:val="Emphasis"/>
    <w:basedOn w:val="a0"/>
    <w:uiPriority w:val="20"/>
    <w:qFormat/>
    <w:rsid w:val="00D90CB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2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82575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9997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7337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5333">
                      <w:marLeft w:val="136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8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2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19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566316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453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88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727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443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6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active-mama.com/detskij-razvivayushhij-kompyuter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10474-B6A9-4F0B-A4C4-A5C8CFE50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16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</cp:revision>
  <dcterms:created xsi:type="dcterms:W3CDTF">2019-02-17T08:36:00Z</dcterms:created>
  <dcterms:modified xsi:type="dcterms:W3CDTF">2019-02-17T10:28:00Z</dcterms:modified>
</cp:coreProperties>
</file>