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03" w:rsidRDefault="004A03D9">
      <w:r>
        <w:rPr>
          <w:noProof/>
          <w:lang w:eastAsia="ru-RU"/>
        </w:rPr>
        <w:pict>
          <v:shapetype id="_x0000_t202" coordsize="21600,21600" o:spt="202" path="m,l,21600r21600,l21600,xe">
            <v:stroke joinstyle="miter"/>
            <v:path gradientshapeok="t" o:connecttype="rect"/>
          </v:shapetype>
          <v:shape id="_x0000_s1027" type="#_x0000_t202" style="position:absolute;margin-left:92.55pt;margin-top:116.75pt;width:413.85pt;height:602.65pt;z-index:251659264">
            <v:textbox>
              <w:txbxContent>
                <w:p w:rsidR="005A36DC" w:rsidRPr="005A36DC" w:rsidRDefault="005A36DC" w:rsidP="005A36DC">
                  <w:pPr>
                    <w:shd w:val="clear" w:color="auto" w:fill="FFFFFF"/>
                    <w:spacing w:after="0" w:line="240" w:lineRule="auto"/>
                    <w:jc w:val="center"/>
                    <w:rPr>
                      <w:rFonts w:ascii="Arial Black" w:eastAsia="SimSun" w:hAnsi="Arial Black"/>
                      <w:b/>
                      <w:color w:val="C00000"/>
                      <w:kern w:val="3"/>
                      <w:sz w:val="32"/>
                    </w:rPr>
                  </w:pPr>
                  <w:r w:rsidRPr="005A36DC">
                    <w:rPr>
                      <w:rFonts w:ascii="Arial Black" w:eastAsia="SimSun" w:hAnsi="Arial Black"/>
                      <w:b/>
                      <w:color w:val="C00000"/>
                      <w:kern w:val="3"/>
                      <w:sz w:val="32"/>
                    </w:rPr>
                    <w:t>«Игра как средство развития</w:t>
                  </w:r>
                </w:p>
                <w:p w:rsidR="005A36DC" w:rsidRPr="005A36DC" w:rsidRDefault="005A36DC" w:rsidP="005A36DC">
                  <w:pPr>
                    <w:shd w:val="clear" w:color="auto" w:fill="FFFFFF"/>
                    <w:spacing w:after="0" w:line="240" w:lineRule="auto"/>
                    <w:jc w:val="center"/>
                    <w:rPr>
                      <w:rFonts w:ascii="Arial Black" w:eastAsia="Times New Roman" w:hAnsi="Arial Black" w:cs="Times New Roman"/>
                      <w:b/>
                      <w:iCs/>
                      <w:color w:val="C00000"/>
                      <w:sz w:val="40"/>
                      <w:lang w:eastAsia="ru-RU"/>
                    </w:rPr>
                  </w:pPr>
                  <w:r>
                    <w:rPr>
                      <w:rFonts w:ascii="Arial Black" w:eastAsia="SimSun" w:hAnsi="Arial Black"/>
                      <w:b/>
                      <w:color w:val="C00000"/>
                      <w:kern w:val="3"/>
                      <w:sz w:val="32"/>
                    </w:rPr>
                    <w:t>звуковой культуры речи»</w:t>
                  </w:r>
                </w:p>
                <w:p w:rsidR="005A36DC" w:rsidRPr="00337191" w:rsidRDefault="005A36DC" w:rsidP="005A36DC">
                  <w:pPr>
                    <w:shd w:val="clear" w:color="auto" w:fill="FFFFFF"/>
                    <w:spacing w:after="0" w:line="240" w:lineRule="auto"/>
                    <w:rPr>
                      <w:rFonts w:ascii="Arial" w:eastAsia="Times New Roman" w:hAnsi="Arial" w:cs="Arial"/>
                      <w:b/>
                      <w:color w:val="002060"/>
                      <w:sz w:val="19"/>
                      <w:szCs w:val="19"/>
                      <w:lang w:eastAsia="ru-RU"/>
                    </w:rPr>
                  </w:pPr>
                  <w:r w:rsidRPr="005A36DC">
                    <w:rPr>
                      <w:rFonts w:ascii="Times New Roman" w:eastAsia="Times New Roman" w:hAnsi="Times New Roman" w:cs="Times New Roman"/>
                      <w:b/>
                      <w:i/>
                      <w:iCs/>
                      <w:color w:val="002060"/>
                      <w:sz w:val="28"/>
                      <w:lang w:eastAsia="ru-RU"/>
                    </w:rPr>
                    <w:t>«Именно на игре словом ребёнок учится тонкостям родного языка, усваивает музыку его и то, что филологи называют «духом языка».</w:t>
                  </w:r>
                </w:p>
                <w:p w:rsidR="005A36DC" w:rsidRPr="00337191" w:rsidRDefault="005A36DC" w:rsidP="005A36DC">
                  <w:pPr>
                    <w:shd w:val="clear" w:color="auto" w:fill="FFFFFF"/>
                    <w:spacing w:after="0" w:line="240" w:lineRule="auto"/>
                    <w:jc w:val="right"/>
                    <w:rPr>
                      <w:rFonts w:ascii="Arial" w:eastAsia="Times New Roman" w:hAnsi="Arial" w:cs="Arial"/>
                      <w:color w:val="002060"/>
                      <w:sz w:val="19"/>
                      <w:szCs w:val="19"/>
                      <w:lang w:eastAsia="ru-RU"/>
                    </w:rPr>
                  </w:pPr>
                  <w:r w:rsidRPr="005A36DC">
                    <w:rPr>
                      <w:rFonts w:ascii="Times New Roman" w:eastAsia="Times New Roman" w:hAnsi="Times New Roman" w:cs="Times New Roman"/>
                      <w:color w:val="002060"/>
                      <w:sz w:val="28"/>
                      <w:lang w:eastAsia="ru-RU"/>
                    </w:rPr>
                    <w:t>М.Горький</w:t>
                  </w:r>
                </w:p>
                <w:p w:rsidR="005A36DC" w:rsidRDefault="005A36DC" w:rsidP="005A36DC">
                  <w:pPr>
                    <w:pStyle w:val="c2"/>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Формирование у детей старшего дошкольного возраста грамматически правильной, лексически богатой и фонетически чёткой речи – одна из важнейших задач в системе обучения ребёнка развитию речи в МДОУ, в семье. Хорошо подготовить ребёнка к обучению в школе, создать основу для обучения грамоте можно только в процессе работы по развитию речевого слуха, фонематического восприятия. Теория и практика воспитательной работы, убедительно доказывают, что развитие фонематических процессов положительно влияют на становление всей речевой системы в целом. Восприятие речи, овладение её звуковой стороной полностью зависит от сформированности и развития слуха. Правильное восп</w:t>
                  </w:r>
                  <w:r w:rsidR="00892803">
                    <w:rPr>
                      <w:rStyle w:val="c0"/>
                      <w:color w:val="000000"/>
                      <w:sz w:val="28"/>
                      <w:szCs w:val="28"/>
                    </w:rPr>
                    <w:t>роизведение речи обеспечивается</w:t>
                  </w:r>
                  <w:r>
                    <w:rPr>
                      <w:rStyle w:val="c0"/>
                      <w:color w:val="000000"/>
                      <w:sz w:val="28"/>
                      <w:szCs w:val="28"/>
                    </w:rPr>
                    <w:t xml:space="preserve">, прежде всего,  за счёт развития физического слуха, а также слухового внимания. </w:t>
                  </w:r>
                  <w:r w:rsidRPr="00892803">
                    <w:rPr>
                      <w:rStyle w:val="c0"/>
                      <w:color w:val="7030A0"/>
                      <w:sz w:val="28"/>
                      <w:szCs w:val="28"/>
                    </w:rPr>
                    <w:t>Физический слух</w:t>
                  </w:r>
                  <w:r>
                    <w:rPr>
                      <w:rStyle w:val="c0"/>
                      <w:color w:val="000000"/>
                      <w:sz w:val="28"/>
                      <w:szCs w:val="28"/>
                    </w:rPr>
                    <w:t xml:space="preserve">- это способность слышать окружающие звуки. </w:t>
                  </w:r>
                  <w:r w:rsidRPr="00892803">
                    <w:rPr>
                      <w:rStyle w:val="c0"/>
                      <w:color w:val="7030A0"/>
                      <w:sz w:val="28"/>
                      <w:szCs w:val="28"/>
                    </w:rPr>
                    <w:t>Речевой слух</w:t>
                  </w:r>
                  <w:r>
                    <w:rPr>
                      <w:rStyle w:val="c0"/>
                      <w:color w:val="000000"/>
                      <w:sz w:val="28"/>
                      <w:szCs w:val="28"/>
                    </w:rPr>
                    <w:t xml:space="preserve">- это способность ребёнка точно воспринимать и правильно воспроизводить все стороны звучащей речи. </w:t>
                  </w:r>
                  <w:r w:rsidRPr="00892803">
                    <w:rPr>
                      <w:rStyle w:val="c0"/>
                      <w:color w:val="7030A0"/>
                      <w:sz w:val="28"/>
                      <w:szCs w:val="28"/>
                    </w:rPr>
                    <w:t>Фонематический слух</w:t>
                  </w:r>
                  <w:r w:rsidR="00A0215B">
                    <w:rPr>
                      <w:rStyle w:val="c0"/>
                      <w:color w:val="7030A0"/>
                      <w:sz w:val="28"/>
                      <w:szCs w:val="28"/>
                    </w:rPr>
                    <w:t xml:space="preserve"> </w:t>
                  </w:r>
                  <w:r>
                    <w:rPr>
                      <w:rStyle w:val="c0"/>
                      <w:color w:val="000000"/>
                      <w:sz w:val="28"/>
                      <w:szCs w:val="28"/>
                    </w:rPr>
                    <w:t xml:space="preserve">- способность воспринимать звуки речи, фонемы, благодаря которым осуществляется различение слов, близких по звучанию. </w:t>
                  </w:r>
                  <w:proofErr w:type="gramStart"/>
                  <w:r>
                    <w:rPr>
                      <w:rStyle w:val="c0"/>
                      <w:color w:val="000000"/>
                      <w:sz w:val="28"/>
                      <w:szCs w:val="28"/>
                    </w:rPr>
                    <w:t>Без достаточной сформированности основ фонематического восприятия невозможно становление его высшей ступени</w:t>
                  </w:r>
                  <w:r w:rsidR="00613EB5">
                    <w:rPr>
                      <w:rStyle w:val="c0"/>
                      <w:color w:val="000000"/>
                      <w:sz w:val="28"/>
                      <w:szCs w:val="28"/>
                    </w:rPr>
                    <w:t xml:space="preserve"> </w:t>
                  </w:r>
                  <w:r>
                    <w:rPr>
                      <w:rStyle w:val="c0"/>
                      <w:color w:val="000000"/>
                      <w:sz w:val="28"/>
                      <w:szCs w:val="28"/>
                    </w:rPr>
                    <w:t>- звукового анализа, операции мыслительного расчленения на составные элементы (фонемы) различных звукокомплексов: сочетание звуков, слогов, слов.</w:t>
                  </w:r>
                  <w:proofErr w:type="gramEnd"/>
                  <w:r>
                    <w:rPr>
                      <w:rStyle w:val="c0"/>
                      <w:color w:val="000000"/>
                      <w:sz w:val="28"/>
                      <w:szCs w:val="28"/>
                    </w:rPr>
                    <w:t xml:space="preserve"> Обращение к теме дидактических игр как к средству формирования звукобуквенного анализа и синтеза старших дошкольников, вызвано практической необходимостью: трудностью в овладении звукобуквенным анализом и синтезом, недоразвитие фонематического и речевого слуха у детей старшего дошкольного возраста.</w:t>
                  </w:r>
                </w:p>
              </w:txbxContent>
            </v:textbox>
          </v:shape>
        </w:pict>
      </w:r>
      <w:r w:rsidR="005A36DC">
        <w:rPr>
          <w:noProof/>
          <w:lang w:eastAsia="ru-RU"/>
        </w:rPr>
        <w:drawing>
          <wp:inline distT="0" distB="0" distL="0" distR="0">
            <wp:extent cx="7511303" cy="10696175"/>
            <wp:effectExtent l="19050" t="0" r="0" b="0"/>
            <wp:docPr id="47" name="Рисунок 4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¾ÑÐ¾Ð¶ÐµÐµ Ð¸Ð·Ð¾Ð±ÑÐ°Ð¶ÐµÐ½Ð¸Ðµ"/>
                    <pic:cNvPicPr>
                      <a:picLocks noChangeAspect="1" noChangeArrowheads="1"/>
                    </pic:cNvPicPr>
                  </pic:nvPicPr>
                  <pic:blipFill>
                    <a:blip r:embed="rId4"/>
                    <a:srcRect l="5214" t="905" r="4648" b="2590"/>
                    <a:stretch>
                      <a:fillRect/>
                    </a:stretch>
                  </pic:blipFill>
                  <pic:spPr bwMode="auto">
                    <a:xfrm>
                      <a:off x="0" y="0"/>
                      <a:ext cx="7511303" cy="10696175"/>
                    </a:xfrm>
                    <a:prstGeom prst="rect">
                      <a:avLst/>
                    </a:prstGeom>
                    <a:noFill/>
                    <a:ln w="9525">
                      <a:noFill/>
                      <a:miter lim="800000"/>
                      <a:headEnd/>
                      <a:tailEnd/>
                    </a:ln>
                  </pic:spPr>
                </pic:pic>
              </a:graphicData>
            </a:graphic>
          </wp:inline>
        </w:drawing>
      </w:r>
    </w:p>
    <w:p w:rsidR="00892803" w:rsidRDefault="004A03D9">
      <w:r>
        <w:rPr>
          <w:noProof/>
          <w:lang w:eastAsia="ru-RU"/>
        </w:rPr>
        <w:lastRenderedPageBreak/>
        <w:pict>
          <v:shape id="_x0000_s1028" type="#_x0000_t202" style="position:absolute;margin-left:94.5pt;margin-top:117pt;width:412.5pt;height:600pt;z-index:251660288">
            <v:textbox>
              <w:txbxContent>
                <w:p w:rsidR="00892803" w:rsidRDefault="00892803" w:rsidP="00613EB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растёт. Эти дети составляют основную группу риска по школьной неуспеваемости, особенно при овладении письмом и чтением. Основная причина</w:t>
                  </w:r>
                  <w:r w:rsidR="00613EB5">
                    <w:rPr>
                      <w:rStyle w:val="c0"/>
                      <w:color w:val="000000"/>
                      <w:sz w:val="28"/>
                      <w:szCs w:val="28"/>
                    </w:rPr>
                    <w:t xml:space="preserve"> </w:t>
                  </w:r>
                  <w:r>
                    <w:rPr>
                      <w:rStyle w:val="c0"/>
                      <w:color w:val="000000"/>
                      <w:sz w:val="28"/>
                      <w:szCs w:val="28"/>
                    </w:rPr>
                    <w:t>- недостаточное развитие процессов звукобуквенного анализа и синтеза. Известно, что звукобуквенный анализ на чётких,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 взаимодействия, который выражается в правильной  артикуляции звуков и их  тонкой дифференциации на слух.</w:t>
                  </w:r>
                </w:p>
                <w:p w:rsidR="00892803" w:rsidRPr="003E1B6B" w:rsidRDefault="00892803" w:rsidP="00613EB5">
                  <w:pPr>
                    <w:jc w:val="both"/>
                    <w:rPr>
                      <w:rStyle w:val="c0"/>
                      <w:rFonts w:ascii="Times New Roman" w:hAnsi="Times New Roman" w:cs="Times New Roman"/>
                      <w:color w:val="000000"/>
                      <w:sz w:val="28"/>
                      <w:szCs w:val="28"/>
                    </w:rPr>
                  </w:pPr>
                  <w:r w:rsidRPr="00892803">
                    <w:rPr>
                      <w:rStyle w:val="c0"/>
                      <w:rFonts w:ascii="Times New Roman" w:hAnsi="Times New Roman" w:cs="Times New Roman"/>
                      <w:color w:val="000000"/>
                      <w:sz w:val="28"/>
                      <w:szCs w:val="28"/>
                    </w:rPr>
                    <w:t>   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w:t>
                  </w:r>
                  <w:r w:rsidR="00613EB5">
                    <w:rPr>
                      <w:rStyle w:val="c0"/>
                      <w:rFonts w:ascii="Times New Roman" w:hAnsi="Times New Roman" w:cs="Times New Roman"/>
                      <w:color w:val="000000"/>
                      <w:sz w:val="28"/>
                      <w:szCs w:val="28"/>
                    </w:rPr>
                    <w:t xml:space="preserve"> –</w:t>
                  </w:r>
                  <w:r w:rsidRPr="00892803">
                    <w:rPr>
                      <w:rStyle w:val="c0"/>
                      <w:rFonts w:ascii="Times New Roman" w:hAnsi="Times New Roman" w:cs="Times New Roman"/>
                      <w:color w:val="000000"/>
                      <w:sz w:val="28"/>
                      <w:szCs w:val="28"/>
                    </w:rPr>
                    <w:t xml:space="preserve"> </w:t>
                  </w:r>
                  <w:proofErr w:type="spellStart"/>
                  <w:proofErr w:type="gramStart"/>
                  <w:r w:rsidRPr="00892803">
                    <w:rPr>
                      <w:rStyle w:val="c0"/>
                      <w:rFonts w:ascii="Times New Roman" w:hAnsi="Times New Roman" w:cs="Times New Roman"/>
                      <w:color w:val="000000"/>
                      <w:sz w:val="28"/>
                      <w:szCs w:val="28"/>
                    </w:rPr>
                    <w:t>фонематичес</w:t>
                  </w:r>
                  <w:r w:rsidR="00613EB5">
                    <w:rPr>
                      <w:rStyle w:val="c0"/>
                      <w:rFonts w:ascii="Times New Roman" w:hAnsi="Times New Roman" w:cs="Times New Roman"/>
                      <w:color w:val="000000"/>
                      <w:sz w:val="28"/>
                      <w:szCs w:val="28"/>
                    </w:rPr>
                    <w:t>-</w:t>
                  </w:r>
                  <w:r w:rsidRPr="00892803">
                    <w:rPr>
                      <w:rStyle w:val="c0"/>
                      <w:rFonts w:ascii="Times New Roman" w:hAnsi="Times New Roman" w:cs="Times New Roman"/>
                      <w:color w:val="000000"/>
                      <w:sz w:val="28"/>
                      <w:szCs w:val="28"/>
                    </w:rPr>
                    <w:t>кого</w:t>
                  </w:r>
                  <w:proofErr w:type="spellEnd"/>
                  <w:proofErr w:type="gramEnd"/>
                  <w:r w:rsidRPr="00892803">
                    <w:rPr>
                      <w:rStyle w:val="c0"/>
                      <w:rFonts w:ascii="Times New Roman" w:hAnsi="Times New Roman" w:cs="Times New Roman"/>
                      <w:color w:val="000000"/>
                      <w:sz w:val="28"/>
                      <w:szCs w:val="28"/>
                    </w:rPr>
                    <w:t xml:space="preserve"> восприятия  ориентировочной деятельности ребёнка  в звуковой действительности. Итак, овладение навыками </w:t>
                  </w:r>
                  <w:proofErr w:type="spellStart"/>
                  <w:r w:rsidRPr="00892803">
                    <w:rPr>
                      <w:rStyle w:val="c0"/>
                      <w:rFonts w:ascii="Times New Roman" w:hAnsi="Times New Roman" w:cs="Times New Roman"/>
                      <w:color w:val="000000"/>
                      <w:sz w:val="28"/>
                      <w:szCs w:val="28"/>
                    </w:rPr>
                    <w:t>звуко-слогового</w:t>
                  </w:r>
                  <w:proofErr w:type="spellEnd"/>
                  <w:r w:rsidRPr="00892803">
                    <w:rPr>
                      <w:rStyle w:val="c0"/>
                      <w:rFonts w:ascii="Times New Roman" w:hAnsi="Times New Roman" w:cs="Times New Roman"/>
                      <w:color w:val="000000"/>
                      <w:sz w:val="28"/>
                      <w:szCs w:val="28"/>
                    </w:rPr>
                    <w:t xml:space="preserve"> анализа имеет первостепенное значение для коррекции и формирования фонетической стороны речи и её </w:t>
                  </w:r>
                  <w:proofErr w:type="spellStart"/>
                  <w:proofErr w:type="gramStart"/>
                  <w:r w:rsidRPr="00892803">
                    <w:rPr>
                      <w:rStyle w:val="c0"/>
                      <w:rFonts w:ascii="Times New Roman" w:hAnsi="Times New Roman" w:cs="Times New Roman"/>
                      <w:color w:val="000000"/>
                      <w:sz w:val="28"/>
                      <w:szCs w:val="28"/>
                    </w:rPr>
                    <w:t>грамматическо</w:t>
                  </w:r>
                  <w:r w:rsidR="00613EB5">
                    <w:rPr>
                      <w:rStyle w:val="c0"/>
                      <w:rFonts w:ascii="Times New Roman" w:hAnsi="Times New Roman" w:cs="Times New Roman"/>
                      <w:color w:val="000000"/>
                      <w:sz w:val="28"/>
                      <w:szCs w:val="28"/>
                    </w:rPr>
                    <w:t>-</w:t>
                  </w:r>
                  <w:r w:rsidRPr="00892803">
                    <w:rPr>
                      <w:rStyle w:val="c0"/>
                      <w:rFonts w:ascii="Times New Roman" w:hAnsi="Times New Roman" w:cs="Times New Roman"/>
                      <w:color w:val="000000"/>
                      <w:sz w:val="28"/>
                      <w:szCs w:val="28"/>
                    </w:rPr>
                    <w:t>го</w:t>
                  </w:r>
                  <w:proofErr w:type="spellEnd"/>
                  <w:proofErr w:type="gramEnd"/>
                  <w:r w:rsidRPr="00892803">
                    <w:rPr>
                      <w:rStyle w:val="c0"/>
                      <w:rFonts w:ascii="Times New Roman" w:hAnsi="Times New Roman" w:cs="Times New Roman"/>
                      <w:color w:val="000000"/>
                      <w:sz w:val="28"/>
                      <w:szCs w:val="28"/>
                    </w:rPr>
                    <w:t xml:space="preserve">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изображения</w:t>
                  </w:r>
                  <w:r w:rsidR="00A0215B">
                    <w:rPr>
                      <w:rStyle w:val="c0"/>
                      <w:rFonts w:ascii="Times New Roman" w:hAnsi="Times New Roman" w:cs="Times New Roman"/>
                      <w:color w:val="000000"/>
                      <w:sz w:val="28"/>
                      <w:szCs w:val="28"/>
                    </w:rPr>
                    <w:t xml:space="preserve"> </w:t>
                  </w:r>
                  <w:r w:rsidRPr="00892803">
                    <w:rPr>
                      <w:rStyle w:val="c0"/>
                      <w:rFonts w:ascii="Times New Roman" w:hAnsi="Times New Roman" w:cs="Times New Roman"/>
                      <w:color w:val="000000"/>
                      <w:sz w:val="28"/>
                      <w:szCs w:val="28"/>
                    </w:rPr>
                    <w:t>- буквы, в результате в сознании детей образовывается стойкая взаимосвязь между произносимым звуком и буквой. На основе звукового анализа и синтеза дети овладевают чтение слогов и слов. Осознание звуковой структуры слова и работа по звуковому анализу и синтезу является необходимой предпосылкой к обучению грамоте.</w:t>
                  </w:r>
                  <w:r w:rsidRPr="00892803">
                    <w:rPr>
                      <w:rStyle w:val="c0"/>
                      <w:color w:val="000000"/>
                      <w:sz w:val="28"/>
                      <w:szCs w:val="28"/>
                    </w:rPr>
                    <w:t xml:space="preserve"> </w:t>
                  </w:r>
                  <w:r w:rsidRPr="00892803">
                    <w:rPr>
                      <w:rStyle w:val="c0"/>
                      <w:rFonts w:ascii="Times New Roman" w:hAnsi="Times New Roman" w:cs="Times New Roman"/>
                      <w:color w:val="000000"/>
                      <w:sz w:val="28"/>
                      <w:szCs w:val="28"/>
                    </w:rPr>
                    <w:t>Слияние звуков, материализованных с помощью фишек</w:t>
                  </w:r>
                  <w:r w:rsidR="00A0215B">
                    <w:rPr>
                      <w:rStyle w:val="c0"/>
                      <w:rFonts w:ascii="Times New Roman" w:hAnsi="Times New Roman" w:cs="Times New Roman"/>
                      <w:color w:val="000000"/>
                      <w:sz w:val="28"/>
                      <w:szCs w:val="28"/>
                    </w:rPr>
                    <w:t xml:space="preserve"> </w:t>
                  </w:r>
                  <w:r w:rsidRPr="00892803">
                    <w:rPr>
                      <w:rStyle w:val="c0"/>
                      <w:rFonts w:ascii="Times New Roman" w:hAnsi="Times New Roman" w:cs="Times New Roman"/>
                      <w:color w:val="000000"/>
                      <w:sz w:val="28"/>
                      <w:szCs w:val="28"/>
                    </w:rPr>
                    <w:t>- есть модель чтения, а выкладывание фишек</w:t>
                  </w:r>
                  <w:r w:rsidR="00A0215B">
                    <w:rPr>
                      <w:rStyle w:val="c0"/>
                      <w:rFonts w:ascii="Times New Roman" w:hAnsi="Times New Roman" w:cs="Times New Roman"/>
                      <w:color w:val="000000"/>
                      <w:sz w:val="28"/>
                      <w:szCs w:val="28"/>
                    </w:rPr>
                    <w:t xml:space="preserve"> </w:t>
                  </w:r>
                  <w:r w:rsidRPr="00892803">
                    <w:rPr>
                      <w:rStyle w:val="c0"/>
                      <w:rFonts w:ascii="Times New Roman" w:hAnsi="Times New Roman" w:cs="Times New Roman"/>
                      <w:color w:val="000000"/>
                      <w:sz w:val="28"/>
                      <w:szCs w:val="28"/>
                    </w:rPr>
                    <w:t>- аналог письма, только то и другое проходит в игровой, занимательной форме.</w:t>
                  </w:r>
                  <w:r w:rsidRPr="00892803">
                    <w:rPr>
                      <w:rStyle w:val="c0"/>
                      <w:color w:val="000000"/>
                      <w:sz w:val="28"/>
                      <w:szCs w:val="28"/>
                    </w:rPr>
                    <w:t xml:space="preserve"> </w:t>
                  </w:r>
                  <w:r w:rsidRPr="00892803">
                    <w:rPr>
                      <w:rStyle w:val="c0"/>
                      <w:rFonts w:ascii="Times New Roman" w:hAnsi="Times New Roman" w:cs="Times New Roman"/>
                      <w:color w:val="000000"/>
                      <w:sz w:val="28"/>
                      <w:szCs w:val="28"/>
                    </w:rPr>
                    <w:t>Формирование правильного фонематического восприятия, звукового анализа и синтеза</w:t>
                  </w:r>
                  <w:r w:rsidR="00CF1872">
                    <w:rPr>
                      <w:rStyle w:val="c0"/>
                      <w:rFonts w:ascii="Times New Roman" w:hAnsi="Times New Roman" w:cs="Times New Roman"/>
                      <w:color w:val="000000"/>
                      <w:sz w:val="28"/>
                      <w:szCs w:val="28"/>
                    </w:rPr>
                    <w:t xml:space="preserve"> </w:t>
                  </w:r>
                  <w:r w:rsidRPr="00892803">
                    <w:rPr>
                      <w:rStyle w:val="c0"/>
                      <w:rFonts w:ascii="Times New Roman" w:hAnsi="Times New Roman" w:cs="Times New Roman"/>
                      <w:color w:val="000000"/>
                      <w:sz w:val="28"/>
                      <w:szCs w:val="28"/>
                    </w:rPr>
                    <w:t>- важнейшее направление как в</w:t>
                  </w:r>
                  <w:r w:rsidR="003E1B6B" w:rsidRPr="003E1B6B">
                    <w:rPr>
                      <w:rStyle w:val="c0"/>
                      <w:color w:val="000000"/>
                      <w:sz w:val="28"/>
                      <w:szCs w:val="28"/>
                    </w:rPr>
                    <w:t xml:space="preserve"> </w:t>
                  </w:r>
                  <w:r w:rsidR="003E1B6B" w:rsidRPr="003E1B6B">
                    <w:rPr>
                      <w:rStyle w:val="c0"/>
                      <w:rFonts w:ascii="Times New Roman" w:hAnsi="Times New Roman" w:cs="Times New Roman"/>
                      <w:color w:val="000000"/>
                      <w:sz w:val="28"/>
                      <w:szCs w:val="28"/>
                    </w:rPr>
                    <w:t>системе</w:t>
                  </w:r>
                  <w:r w:rsidR="003E1B6B" w:rsidRPr="003E1B6B">
                    <w:rPr>
                      <w:rStyle w:val="c0"/>
                      <w:color w:val="000000"/>
                      <w:sz w:val="28"/>
                      <w:szCs w:val="28"/>
                    </w:rPr>
                    <w:t xml:space="preserve"> </w:t>
                  </w:r>
                  <w:r w:rsidR="003E1B6B" w:rsidRPr="003E1B6B">
                    <w:rPr>
                      <w:rStyle w:val="c0"/>
                      <w:rFonts w:ascii="Times New Roman" w:hAnsi="Times New Roman" w:cs="Times New Roman"/>
                      <w:color w:val="000000"/>
                      <w:sz w:val="28"/>
                      <w:szCs w:val="28"/>
                    </w:rPr>
                    <w:t>коррекционной</w:t>
                  </w:r>
                </w:p>
              </w:txbxContent>
            </v:textbox>
          </v:shape>
        </w:pict>
      </w:r>
      <w:r w:rsidR="00892803" w:rsidRPr="00892803">
        <w:rPr>
          <w:noProof/>
          <w:lang w:eastAsia="ru-RU"/>
        </w:rPr>
        <w:drawing>
          <wp:inline distT="0" distB="0" distL="0" distR="0">
            <wp:extent cx="7511303" cy="10696175"/>
            <wp:effectExtent l="19050" t="0" r="0" b="0"/>
            <wp:docPr id="5" name="Рисунок 4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¾ÑÐ¾Ð¶ÐµÐµ Ð¸Ð·Ð¾Ð±ÑÐ°Ð¶ÐµÐ½Ð¸Ðµ"/>
                    <pic:cNvPicPr>
                      <a:picLocks noChangeAspect="1" noChangeArrowheads="1"/>
                    </pic:cNvPicPr>
                  </pic:nvPicPr>
                  <pic:blipFill>
                    <a:blip r:embed="rId4"/>
                    <a:srcRect l="5214" t="905" r="4648" b="2590"/>
                    <a:stretch>
                      <a:fillRect/>
                    </a:stretch>
                  </pic:blipFill>
                  <pic:spPr bwMode="auto">
                    <a:xfrm>
                      <a:off x="0" y="0"/>
                      <a:ext cx="7511303" cy="10696175"/>
                    </a:xfrm>
                    <a:prstGeom prst="rect">
                      <a:avLst/>
                    </a:prstGeom>
                    <a:noFill/>
                    <a:ln w="9525">
                      <a:noFill/>
                      <a:miter lim="800000"/>
                      <a:headEnd/>
                      <a:tailEnd/>
                    </a:ln>
                  </pic:spPr>
                </pic:pic>
              </a:graphicData>
            </a:graphic>
          </wp:inline>
        </w:drawing>
      </w:r>
      <w:r w:rsidR="00892803">
        <w:br w:type="page"/>
      </w:r>
    </w:p>
    <w:p w:rsidR="00892803" w:rsidRDefault="004A03D9">
      <w:r>
        <w:rPr>
          <w:noProof/>
          <w:lang w:eastAsia="ru-RU"/>
        </w:rPr>
        <w:lastRenderedPageBreak/>
        <w:pict>
          <v:shape id="_x0000_s1029" type="#_x0000_t202" style="position:absolute;margin-left:87pt;margin-top:114pt;width:421.5pt;height:608.1pt;z-index:251661312">
            <v:textbox>
              <w:txbxContent>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работы с детьми, имеющими нарушения речи, так и в работе по профилактике </w:t>
                  </w:r>
                  <w:proofErr w:type="spellStart"/>
                  <w:r>
                    <w:rPr>
                      <w:rStyle w:val="c0"/>
                      <w:color w:val="000000"/>
                      <w:sz w:val="28"/>
                      <w:szCs w:val="28"/>
                    </w:rPr>
                    <w:t>дисграфии</w:t>
                  </w:r>
                  <w:proofErr w:type="spellEnd"/>
                  <w:r>
                    <w:rPr>
                      <w:rStyle w:val="c0"/>
                      <w:color w:val="000000"/>
                      <w:sz w:val="28"/>
                      <w:szCs w:val="28"/>
                    </w:rPr>
                    <w:t xml:space="preserve"> и </w:t>
                  </w:r>
                  <w:proofErr w:type="spellStart"/>
                  <w:r>
                    <w:rPr>
                      <w:rStyle w:val="c0"/>
                      <w:color w:val="000000"/>
                      <w:sz w:val="28"/>
                      <w:szCs w:val="28"/>
                    </w:rPr>
                    <w:t>дислексии</w:t>
                  </w:r>
                  <w:proofErr w:type="spellEnd"/>
                  <w:r>
                    <w:rPr>
                      <w:rStyle w:val="c0"/>
                      <w:color w:val="000000"/>
                      <w:sz w:val="28"/>
                      <w:szCs w:val="28"/>
                    </w:rPr>
                    <w:t xml:space="preserve"> у детей, не имеющих выраженных речевых нарушений. Работа по развитию фонематического восприятия повлияет на все компоненты речевого развития детей, в том числе на уровне звукового анализа и синтеза. Введение занятий в форме дидактических игр и упражнений по формированию фонетико-фонематического восприятия у старших дошкольников способствует успешному обучению их в школе, и профилактике </w:t>
                  </w:r>
                  <w:proofErr w:type="spellStart"/>
                  <w:r>
                    <w:rPr>
                      <w:rStyle w:val="c0"/>
                      <w:color w:val="000000"/>
                      <w:sz w:val="28"/>
                      <w:szCs w:val="28"/>
                    </w:rPr>
                    <w:t>дисграфии</w:t>
                  </w:r>
                  <w:proofErr w:type="spellEnd"/>
                  <w:r>
                    <w:rPr>
                      <w:rStyle w:val="c0"/>
                      <w:color w:val="000000"/>
                      <w:sz w:val="28"/>
                      <w:szCs w:val="28"/>
                    </w:rPr>
                    <w:t xml:space="preserve"> и </w:t>
                  </w:r>
                  <w:proofErr w:type="spellStart"/>
                  <w:r>
                    <w:rPr>
                      <w:rStyle w:val="c0"/>
                      <w:color w:val="000000"/>
                      <w:sz w:val="28"/>
                      <w:szCs w:val="28"/>
                    </w:rPr>
                    <w:t>дислексии</w:t>
                  </w:r>
                  <w:proofErr w:type="spellEnd"/>
                  <w:r>
                    <w:rPr>
                      <w:rStyle w:val="c0"/>
                      <w:color w:val="000000"/>
                      <w:sz w:val="28"/>
                      <w:szCs w:val="28"/>
                    </w:rPr>
                    <w:t>.</w:t>
                  </w:r>
                </w:p>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Особое внимание мы уделяем дидактической игре, так как она имеет большое значение для воспитания. Основная особенность дидактических игр определена их названием: это игры обучающие. Но ребёнка привлекает в игре не обучающая задача, которая в ней заложена, а возможность проявить активность, выполнять игровое действие, добиться результата, выиграть. Однако</w:t>
                  </w:r>
                  <w:proofErr w:type="gramStart"/>
                  <w:r>
                    <w:rPr>
                      <w:rStyle w:val="c0"/>
                      <w:color w:val="000000"/>
                      <w:sz w:val="28"/>
                      <w:szCs w:val="28"/>
                    </w:rPr>
                    <w:t>,</w:t>
                  </w:r>
                  <w:proofErr w:type="gramEnd"/>
                  <w:r>
                    <w:rPr>
                      <w:rStyle w:val="c0"/>
                      <w:color w:val="000000"/>
                      <w:sz w:val="28"/>
                      <w:szCs w:val="28"/>
                    </w:rPr>
                    <w:t xml:space="preserve"> если участник игры не овладевает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w:t>
                  </w:r>
                  <w:proofErr w:type="gramStart"/>
                  <w:r>
                    <w:rPr>
                      <w:rStyle w:val="c0"/>
                      <w:color w:val="000000"/>
                      <w:sz w:val="28"/>
                      <w:szCs w:val="28"/>
                    </w:rPr>
                    <w:t>и-</w:t>
                  </w:r>
                  <w:proofErr w:type="gramEnd"/>
                  <w:r>
                    <w:rPr>
                      <w:rStyle w:val="c0"/>
                      <w:color w:val="000000"/>
                      <w:sz w:val="28"/>
                      <w:szCs w:val="28"/>
                    </w:rPr>
                    <w:t xml:space="preserve"> отличительная особенность дидактических игр. Кроме речевого развития, в игре осуществляется познавательное развитие. Так как дидактическая игра способствует расширению кругозора детей.</w:t>
                  </w:r>
                </w:p>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Игра развивает язык, а язык организует игру. Главное назначение игр</w:t>
                  </w:r>
                  <w:r w:rsidR="00CF1872">
                    <w:rPr>
                      <w:rStyle w:val="c0"/>
                      <w:color w:val="000000"/>
                      <w:sz w:val="28"/>
                      <w:szCs w:val="28"/>
                    </w:rPr>
                    <w:t xml:space="preserve"> </w:t>
                  </w:r>
                  <w:r>
                    <w:rPr>
                      <w:rStyle w:val="c0"/>
                      <w:color w:val="000000"/>
                      <w:sz w:val="28"/>
                      <w:szCs w:val="28"/>
                    </w:rPr>
                    <w:t>- развитие ребёнка, коррекция того, что в нём заложено и проявлено, вывод ребёнка на творческое, экспериментальное поведение.</w:t>
                  </w:r>
                </w:p>
                <w:p w:rsidR="00CF1872" w:rsidRPr="00CF1872" w:rsidRDefault="00CF1872" w:rsidP="00CF1872">
                  <w:pPr>
                    <w:pStyle w:val="c2"/>
                    <w:shd w:val="clear" w:color="auto" w:fill="FFFFFF"/>
                    <w:spacing w:before="0" w:beforeAutospacing="0" w:after="0" w:afterAutospacing="0"/>
                    <w:jc w:val="both"/>
                    <w:rPr>
                      <w:color w:val="000000"/>
                      <w:sz w:val="22"/>
                      <w:szCs w:val="22"/>
                    </w:rPr>
                  </w:pPr>
                  <w:r w:rsidRPr="00CF1872">
                    <w:rPr>
                      <w:rStyle w:val="c0"/>
                      <w:color w:val="000000"/>
                      <w:sz w:val="28"/>
                      <w:szCs w:val="28"/>
                    </w:rPr>
                    <w:t>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892803" w:rsidRPr="003E1B6B" w:rsidRDefault="00CF1872" w:rsidP="00CF1872">
                  <w:pPr>
                    <w:rPr>
                      <w:rStyle w:val="c0"/>
                      <w:color w:val="000000"/>
                      <w:sz w:val="28"/>
                      <w:szCs w:val="28"/>
                    </w:rPr>
                  </w:pPr>
                  <w:r w:rsidRPr="00CF1872">
                    <w:rPr>
                      <w:rStyle w:val="c0"/>
                      <w:rFonts w:ascii="Times New Roman" w:hAnsi="Times New Roman" w:cs="Times New Roman"/>
                      <w:color w:val="000000"/>
                      <w:sz w:val="28"/>
                      <w:szCs w:val="28"/>
                    </w:rPr>
                    <w:t xml:space="preserve">   Главное место в игре отводится </w:t>
                  </w:r>
                  <w:r>
                    <w:rPr>
                      <w:rStyle w:val="c0"/>
                      <w:rFonts w:ascii="Times New Roman" w:hAnsi="Times New Roman" w:cs="Times New Roman"/>
                      <w:color w:val="000000"/>
                      <w:sz w:val="28"/>
                      <w:szCs w:val="28"/>
                    </w:rPr>
                    <w:t xml:space="preserve">работе со звуком, буквой, </w:t>
                  </w:r>
                  <w:proofErr w:type="spellStart"/>
                  <w:proofErr w:type="gramStart"/>
                  <w:r>
                    <w:rPr>
                      <w:rStyle w:val="c0"/>
                      <w:rFonts w:ascii="Times New Roman" w:hAnsi="Times New Roman" w:cs="Times New Roman"/>
                      <w:color w:val="000000"/>
                      <w:sz w:val="28"/>
                      <w:szCs w:val="28"/>
                    </w:rPr>
                    <w:t>пред-ло</w:t>
                  </w:r>
                  <w:r w:rsidRPr="00CF1872">
                    <w:rPr>
                      <w:rStyle w:val="c0"/>
                      <w:rFonts w:ascii="Times New Roman" w:hAnsi="Times New Roman" w:cs="Times New Roman"/>
                      <w:color w:val="000000"/>
                      <w:sz w:val="28"/>
                      <w:szCs w:val="28"/>
                    </w:rPr>
                    <w:t>жением</w:t>
                  </w:r>
                  <w:proofErr w:type="spellEnd"/>
                  <w:proofErr w:type="gramEnd"/>
                  <w:r w:rsidRPr="00CF1872">
                    <w:rPr>
                      <w:rStyle w:val="c0"/>
                      <w:rFonts w:ascii="Times New Roman" w:hAnsi="Times New Roman" w:cs="Times New Roman"/>
                      <w:color w:val="000000"/>
                      <w:sz w:val="28"/>
                      <w:szCs w:val="28"/>
                    </w:rPr>
                    <w:t xml:space="preserve">. Опыт показывает, что необходимо достаточно времени уделять звуковому восприятию слов, формируя фонетический и речевой слух ребёнка. У многих детей есть дефекты </w:t>
                  </w:r>
                  <w:proofErr w:type="spellStart"/>
                  <w:proofErr w:type="gramStart"/>
                  <w:r w:rsidRPr="00CF1872">
                    <w:rPr>
                      <w:rStyle w:val="c0"/>
                      <w:rFonts w:ascii="Times New Roman" w:hAnsi="Times New Roman" w:cs="Times New Roman"/>
                      <w:color w:val="000000"/>
                      <w:sz w:val="28"/>
                      <w:szCs w:val="28"/>
                    </w:rPr>
                    <w:t>произноше</w:t>
                  </w:r>
                  <w:r w:rsidR="00613EB5">
                    <w:rPr>
                      <w:rStyle w:val="c0"/>
                      <w:rFonts w:ascii="Times New Roman" w:hAnsi="Times New Roman" w:cs="Times New Roman"/>
                      <w:color w:val="000000"/>
                      <w:sz w:val="28"/>
                      <w:szCs w:val="28"/>
                    </w:rPr>
                    <w:t>-</w:t>
                  </w:r>
                  <w:r w:rsidRPr="00CF1872">
                    <w:rPr>
                      <w:rStyle w:val="c0"/>
                      <w:rFonts w:ascii="Times New Roman" w:hAnsi="Times New Roman" w:cs="Times New Roman"/>
                      <w:color w:val="000000"/>
                      <w:sz w:val="28"/>
                      <w:szCs w:val="28"/>
                    </w:rPr>
                    <w:t>ния</w:t>
                  </w:r>
                  <w:proofErr w:type="spellEnd"/>
                  <w:proofErr w:type="gramEnd"/>
                  <w:r w:rsidRPr="00CF1872">
                    <w:rPr>
                      <w:rStyle w:val="c0"/>
                      <w:rFonts w:ascii="Times New Roman" w:hAnsi="Times New Roman" w:cs="Times New Roman"/>
                      <w:color w:val="000000"/>
                      <w:sz w:val="28"/>
                      <w:szCs w:val="28"/>
                    </w:rPr>
                    <w:t>.</w:t>
                  </w:r>
                  <w:r w:rsidRPr="00CF1872">
                    <w:rPr>
                      <w:rStyle w:val="c0"/>
                      <w:color w:val="000000"/>
                      <w:sz w:val="28"/>
                      <w:szCs w:val="28"/>
                    </w:rPr>
                    <w:t xml:space="preserve"> </w:t>
                  </w:r>
                  <w:r w:rsidRPr="00CF1872">
                    <w:rPr>
                      <w:rStyle w:val="c0"/>
                      <w:rFonts w:ascii="Times New Roman" w:hAnsi="Times New Roman" w:cs="Times New Roman"/>
                      <w:color w:val="000000"/>
                      <w:sz w:val="28"/>
                      <w:szCs w:val="28"/>
                    </w:rPr>
                    <w:t>Наличие даже слабовыраженных дефектов в фонематическом развитии создаёт серьёзные препятствия для успешного</w:t>
                  </w:r>
                  <w:r w:rsidRPr="00CF1872">
                    <w:rPr>
                      <w:rStyle w:val="c0"/>
                      <w:color w:val="000000"/>
                      <w:sz w:val="28"/>
                      <w:szCs w:val="28"/>
                    </w:rPr>
                    <w:t xml:space="preserve"> </w:t>
                  </w:r>
                  <w:r w:rsidRPr="00CF1872">
                    <w:rPr>
                      <w:rStyle w:val="c0"/>
                      <w:rFonts w:ascii="Times New Roman" w:hAnsi="Times New Roman" w:cs="Times New Roman"/>
                      <w:color w:val="000000"/>
                      <w:sz w:val="28"/>
                      <w:szCs w:val="28"/>
                    </w:rPr>
                    <w:t xml:space="preserve">освоения ребёнком программного материала по чтению и письму, так как оказываются </w:t>
                  </w:r>
                  <w:r w:rsidRPr="003E1B6B">
                    <w:rPr>
                      <w:rStyle w:val="c0"/>
                      <w:rFonts w:ascii="Times New Roman" w:hAnsi="Times New Roman" w:cs="Times New Roman"/>
                      <w:color w:val="000000"/>
                      <w:sz w:val="28"/>
                      <w:szCs w:val="28"/>
                    </w:rPr>
                    <w:t>недостаточно</w:t>
                  </w:r>
                  <w:r w:rsidR="003E1B6B" w:rsidRPr="003E1B6B">
                    <w:rPr>
                      <w:rStyle w:val="c0"/>
                      <w:rFonts w:ascii="Times New Roman" w:hAnsi="Times New Roman" w:cs="Times New Roman"/>
                      <w:color w:val="000000"/>
                      <w:sz w:val="28"/>
                      <w:szCs w:val="28"/>
                    </w:rPr>
                    <w:t xml:space="preserve"> сформированными практические</w:t>
                  </w:r>
                </w:p>
              </w:txbxContent>
            </v:textbox>
          </v:shape>
        </w:pict>
      </w:r>
      <w:r w:rsidR="00892803" w:rsidRPr="00892803">
        <w:rPr>
          <w:noProof/>
          <w:lang w:eastAsia="ru-RU"/>
        </w:rPr>
        <w:drawing>
          <wp:inline distT="0" distB="0" distL="0" distR="0">
            <wp:extent cx="7511303" cy="10696175"/>
            <wp:effectExtent l="19050" t="0" r="0" b="0"/>
            <wp:docPr id="6" name="Рисунок 4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¾ÑÐ¾Ð¶ÐµÐµ Ð¸Ð·Ð¾Ð±ÑÐ°Ð¶ÐµÐ½Ð¸Ðµ"/>
                    <pic:cNvPicPr>
                      <a:picLocks noChangeAspect="1" noChangeArrowheads="1"/>
                    </pic:cNvPicPr>
                  </pic:nvPicPr>
                  <pic:blipFill>
                    <a:blip r:embed="rId4"/>
                    <a:srcRect l="5214" t="905" r="4648" b="2590"/>
                    <a:stretch>
                      <a:fillRect/>
                    </a:stretch>
                  </pic:blipFill>
                  <pic:spPr bwMode="auto">
                    <a:xfrm>
                      <a:off x="0" y="0"/>
                      <a:ext cx="7511303" cy="10696175"/>
                    </a:xfrm>
                    <a:prstGeom prst="rect">
                      <a:avLst/>
                    </a:prstGeom>
                    <a:noFill/>
                    <a:ln w="9525">
                      <a:noFill/>
                      <a:miter lim="800000"/>
                      <a:headEnd/>
                      <a:tailEnd/>
                    </a:ln>
                  </pic:spPr>
                </pic:pic>
              </a:graphicData>
            </a:graphic>
          </wp:inline>
        </w:drawing>
      </w:r>
    </w:p>
    <w:p w:rsidR="00892803" w:rsidRDefault="004A03D9">
      <w:r>
        <w:rPr>
          <w:noProof/>
          <w:lang w:eastAsia="ru-RU"/>
        </w:rPr>
        <w:lastRenderedPageBreak/>
        <w:pict>
          <v:shape id="_x0000_s1030" type="#_x0000_t202" style="position:absolute;margin-left:94.5pt;margin-top:118.5pt;width:408pt;height:601.5pt;z-index:251662336">
            <v:textbox>
              <w:txbxContent>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обобщения о звуковом составе слова.</w:t>
                  </w:r>
                </w:p>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Благодаря использованию дидактических игр процесс обучения проходит в доступной и привлекательной форме.</w:t>
                  </w:r>
                </w:p>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Совершенствуя речевой аппарат, игры и занятия начинаются с артикуляционных упражнений, проговаривания всевозможных скороговорок, чистоговорок, рифмованных строчек.</w:t>
                  </w:r>
                </w:p>
                <w:p w:rsidR="00892803" w:rsidRDefault="00892803" w:rsidP="00892803">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Мы знаем, как дети любят загадки, с каким восторгом они стараются их разгадать. Поэтому в занятия включается множество загадок. Совсем не важно, что некоторые из них не отгадаются детьми самостоятельно. Ведь главное в загадках то, что они развивают воображение, помогают освоить умение характеризовать кого-либо или что-либо. Формируют быструю реакцию на слово. Крайне необходимо постоянно проводить словарную работу. Всегда нужно стремиться пополнять словарный запас детей синонимами, антонимами в процессе лексико-грамматических игр.</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Использование дидактических игр способствует расширению следующих задач:</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-побуждать детей к общению друг с другом и комментированию своих действий;</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-способствовать закреплению навыков пользования инициативной речью;</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-совершенствовать разговорную речь;</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-обогащать словарь;</w:t>
                  </w:r>
                </w:p>
                <w:p w:rsidR="00CF1872" w:rsidRDefault="00CF1872" w:rsidP="00CF1872">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-формировать грамматический строй языка и т.д.</w:t>
                  </w:r>
                </w:p>
                <w:p w:rsidR="00CF1872" w:rsidRDefault="00CF1872" w:rsidP="00CF1872">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Структура дидактических игр по развитию речи определяется принципом взаимосвязи различных разделов речевой работы: обогащения и активизации словаря, работы над смысловой стороной слова, формирование грамматического строя речи, воспитания звуковой культуры речи, развития элементарного осознания языковых явлений. Именно взаимосвязь разных речевых задач создаёт предпосылки для наиболее эффективного усвоения речевых умений и навыков.</w:t>
                  </w:r>
                </w:p>
                <w:p w:rsidR="00892803" w:rsidRPr="00CF1872" w:rsidRDefault="00CF1872">
                  <w:pPr>
                    <w:rPr>
                      <w:rFonts w:ascii="Times New Roman" w:hAnsi="Times New Roman" w:cs="Times New Roman"/>
                    </w:rPr>
                  </w:pPr>
                  <w:r w:rsidRPr="00CF1872">
                    <w:rPr>
                      <w:rStyle w:val="c0"/>
                      <w:rFonts w:ascii="Times New Roman" w:hAnsi="Times New Roman" w:cs="Times New Roman"/>
                      <w:color w:val="000000"/>
                      <w:sz w:val="28"/>
                      <w:szCs w:val="28"/>
                    </w:rPr>
                    <w:t>   Каждая игра решает и воспитательные задачи. У детей развивается культура речевого общения в широком смысле этого</w:t>
                  </w:r>
                  <w:r w:rsidR="003E1B6B" w:rsidRPr="003E1B6B">
                    <w:rPr>
                      <w:rStyle w:val="c0"/>
                      <w:color w:val="000000"/>
                      <w:sz w:val="28"/>
                      <w:szCs w:val="28"/>
                    </w:rPr>
                    <w:t xml:space="preserve"> </w:t>
                  </w:r>
                  <w:r w:rsidR="003E1B6B" w:rsidRPr="003E1B6B">
                    <w:rPr>
                      <w:rStyle w:val="c0"/>
                      <w:rFonts w:ascii="Times New Roman" w:hAnsi="Times New Roman" w:cs="Times New Roman"/>
                      <w:color w:val="000000"/>
                      <w:sz w:val="28"/>
                      <w:szCs w:val="28"/>
                    </w:rPr>
                    <w:t>понятия, нравственные качества, формируются этические</w:t>
                  </w:r>
                </w:p>
              </w:txbxContent>
            </v:textbox>
          </v:shape>
        </w:pict>
      </w:r>
      <w:r w:rsidR="00892803" w:rsidRPr="00892803">
        <w:rPr>
          <w:noProof/>
          <w:lang w:eastAsia="ru-RU"/>
        </w:rPr>
        <w:drawing>
          <wp:inline distT="0" distB="0" distL="0" distR="0">
            <wp:extent cx="7511303" cy="10696175"/>
            <wp:effectExtent l="19050" t="0" r="0" b="0"/>
            <wp:docPr id="8" name="Рисунок 4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¾ÑÐ¾Ð¶ÐµÐµ Ð¸Ð·Ð¾Ð±ÑÐ°Ð¶ÐµÐ½Ð¸Ðµ"/>
                    <pic:cNvPicPr>
                      <a:picLocks noChangeAspect="1" noChangeArrowheads="1"/>
                    </pic:cNvPicPr>
                  </pic:nvPicPr>
                  <pic:blipFill>
                    <a:blip r:embed="rId4"/>
                    <a:srcRect l="5214" t="905" r="4648" b="2590"/>
                    <a:stretch>
                      <a:fillRect/>
                    </a:stretch>
                  </pic:blipFill>
                  <pic:spPr bwMode="auto">
                    <a:xfrm>
                      <a:off x="0" y="0"/>
                      <a:ext cx="7511303" cy="10696175"/>
                    </a:xfrm>
                    <a:prstGeom prst="rect">
                      <a:avLst/>
                    </a:prstGeom>
                    <a:noFill/>
                    <a:ln w="9525">
                      <a:noFill/>
                      <a:miter lim="800000"/>
                      <a:headEnd/>
                      <a:tailEnd/>
                    </a:ln>
                  </pic:spPr>
                </pic:pic>
              </a:graphicData>
            </a:graphic>
          </wp:inline>
        </w:drawing>
      </w:r>
      <w:r w:rsidR="00892803">
        <w:br w:type="page"/>
      </w:r>
    </w:p>
    <w:p w:rsidR="00892803" w:rsidRDefault="004A03D9">
      <w:r>
        <w:rPr>
          <w:noProof/>
          <w:lang w:eastAsia="ru-RU"/>
        </w:rPr>
        <w:lastRenderedPageBreak/>
        <w:pict>
          <v:shape id="_x0000_s1031" type="#_x0000_t202" style="position:absolute;margin-left:94.5pt;margin-top:118.5pt;width:408pt;height:600pt;z-index:251663360">
            <v:textbox>
              <w:txbxContent>
                <w:p w:rsidR="00892803" w:rsidRPr="003E1B6B" w:rsidRDefault="00892803" w:rsidP="003E1B6B">
                  <w:pPr>
                    <w:shd w:val="clear" w:color="auto" w:fill="FFFFFF"/>
                    <w:spacing w:after="0" w:line="240" w:lineRule="auto"/>
                    <w:jc w:val="both"/>
                    <w:rPr>
                      <w:rFonts w:ascii="Times New Roman" w:eastAsia="Times New Roman" w:hAnsi="Times New Roman" w:cs="Times New Roman"/>
                      <w:color w:val="191919"/>
                      <w:sz w:val="36"/>
                      <w:lang w:eastAsia="ru-RU"/>
                    </w:rPr>
                  </w:pPr>
                  <w:r w:rsidRPr="003E1B6B">
                    <w:rPr>
                      <w:rFonts w:ascii="Times New Roman" w:eastAsia="Times New Roman" w:hAnsi="Times New Roman" w:cs="Times New Roman"/>
                      <w:color w:val="191919"/>
                      <w:sz w:val="28"/>
                      <w:lang w:eastAsia="ru-RU"/>
                    </w:rPr>
                    <w:t>представления и нравственные чувства.</w:t>
                  </w:r>
                </w:p>
                <w:p w:rsidR="00892803" w:rsidRPr="003E1B6B" w:rsidRDefault="00892803" w:rsidP="003E1B6B">
                  <w:pPr>
                    <w:shd w:val="clear" w:color="auto" w:fill="FFFFFF"/>
                    <w:spacing w:after="0" w:line="240" w:lineRule="auto"/>
                    <w:jc w:val="both"/>
                    <w:rPr>
                      <w:rFonts w:ascii="Times New Roman" w:eastAsia="Times New Roman" w:hAnsi="Times New Roman" w:cs="Times New Roman"/>
                      <w:color w:val="191919"/>
                      <w:sz w:val="28"/>
                      <w:lang w:eastAsia="ru-RU"/>
                    </w:rPr>
                  </w:pPr>
                  <w:r w:rsidRPr="003E1B6B">
                    <w:rPr>
                      <w:rFonts w:ascii="Times New Roman" w:eastAsia="Times New Roman" w:hAnsi="Times New Roman" w:cs="Times New Roman"/>
                      <w:color w:val="191919"/>
                      <w:sz w:val="28"/>
                      <w:lang w:eastAsia="ru-RU"/>
                    </w:rPr>
                    <w:t>   Кроме того знакомство со звуковой стороной слова воспитывает интерес к родному языку. А это чрезвычайно важно для того, чтобы дети, став школьниками с любовью изучали родной язык как предмет, постижение которого духовно обогащает человека. Без этого невозможно преодолеть многие недостатки при изучении родного языка и литературы в школе. Развитие речи ребёнка в дошкольном возрасте способствует в дальнейшем благополучному обучению в школе.</w:t>
                  </w:r>
                </w:p>
                <w:p w:rsidR="003F6908" w:rsidRDefault="00613EB5" w:rsidP="00892803">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Например:</w:t>
                  </w:r>
                </w:p>
                <w:p w:rsidR="003F6908" w:rsidRPr="001D590E" w:rsidRDefault="003F6908" w:rsidP="003E1B6B">
                  <w:pPr>
                    <w:shd w:val="clear" w:color="auto" w:fill="FFFFFF"/>
                    <w:spacing w:after="0" w:line="240" w:lineRule="auto"/>
                    <w:jc w:val="center"/>
                    <w:rPr>
                      <w:rFonts w:ascii="Calibri" w:eastAsia="Times New Roman" w:hAnsi="Calibri" w:cs="Times New Roman"/>
                      <w:color w:val="7030A0"/>
                      <w:lang w:eastAsia="ru-RU"/>
                    </w:rPr>
                  </w:pPr>
                  <w:r w:rsidRPr="001D590E">
                    <w:rPr>
                      <w:rFonts w:ascii="Times New Roman" w:eastAsia="Times New Roman" w:hAnsi="Times New Roman" w:cs="Times New Roman"/>
                      <w:b/>
                      <w:bCs/>
                      <w:color w:val="7030A0"/>
                      <w:sz w:val="28"/>
                      <w:szCs w:val="28"/>
                      <w:lang w:eastAsia="ru-RU"/>
                    </w:rPr>
                    <w:t>Игра "</w:t>
                  </w:r>
                  <w:r w:rsidR="003E1B6B">
                    <w:rPr>
                      <w:rFonts w:ascii="Times New Roman" w:eastAsia="Times New Roman" w:hAnsi="Times New Roman" w:cs="Times New Roman"/>
                      <w:b/>
                      <w:bCs/>
                      <w:color w:val="7030A0"/>
                      <w:sz w:val="28"/>
                      <w:szCs w:val="28"/>
                      <w:lang w:eastAsia="ru-RU"/>
                    </w:rPr>
                    <w:t>Кубик"</w:t>
                  </w:r>
                </w:p>
                <w:p w:rsidR="003F6908" w:rsidRPr="001D590E" w:rsidRDefault="003F6908" w:rsidP="003F6908">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упражнять в определении количества звуков в слове.</w:t>
                  </w:r>
                </w:p>
                <w:p w:rsidR="003F6908" w:rsidRPr="001D590E" w:rsidRDefault="003F6908" w:rsidP="003F6908">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кубик с разным количеством кружков на гранях.</w:t>
                  </w:r>
                </w:p>
                <w:p w:rsidR="003F6908" w:rsidRPr="001D590E" w:rsidRDefault="003F6908" w:rsidP="003F6908">
                  <w:pPr>
                    <w:shd w:val="clear" w:color="auto" w:fill="FFFFFF"/>
                    <w:spacing w:after="0" w:line="240" w:lineRule="auto"/>
                    <w:jc w:val="both"/>
                    <w:rPr>
                      <w:rFonts w:ascii="Times New Roman" w:eastAsia="Times New Roman" w:hAnsi="Times New Roman" w:cs="Times New Roman"/>
                      <w:color w:val="191919"/>
                      <w:sz w:val="28"/>
                      <w:lang w:eastAsia="ru-RU"/>
                    </w:rPr>
                  </w:pPr>
                  <w:r>
                    <w:rPr>
                      <w:rFonts w:ascii="Times New Roman" w:eastAsia="Times New Roman" w:hAnsi="Times New Roman" w:cs="Times New Roman"/>
                      <w:b/>
                      <w:bCs/>
                      <w:color w:val="191919"/>
                      <w:sz w:val="28"/>
                      <w:szCs w:val="28"/>
                      <w:lang w:eastAsia="ru-RU"/>
                    </w:rPr>
                    <w:t>Ход игры:</w:t>
                  </w:r>
                  <w:r>
                    <w:rPr>
                      <w:rFonts w:ascii="Times New Roman" w:eastAsia="Times New Roman" w:hAnsi="Times New Roman" w:cs="Times New Roman"/>
                      <w:color w:val="191919"/>
                      <w:sz w:val="28"/>
                      <w:lang w:eastAsia="ru-RU"/>
                    </w:rPr>
                    <w:t xml:space="preserve"> Поиграйте</w:t>
                  </w:r>
                  <w:r w:rsidRPr="001D590E">
                    <w:rPr>
                      <w:rFonts w:ascii="Times New Roman" w:eastAsia="Times New Roman" w:hAnsi="Times New Roman" w:cs="Times New Roman"/>
                      <w:color w:val="191919"/>
                      <w:sz w:val="28"/>
                      <w:lang w:eastAsia="ru-RU"/>
                    </w:rPr>
                    <w:t xml:space="preserve"> </w:t>
                  </w:r>
                  <w:r>
                    <w:rPr>
                      <w:rFonts w:ascii="Times New Roman" w:eastAsia="Times New Roman" w:hAnsi="Times New Roman" w:cs="Times New Roman"/>
                      <w:color w:val="191919"/>
                      <w:sz w:val="28"/>
                      <w:lang w:eastAsia="ru-RU"/>
                    </w:rPr>
                    <w:t>с ребенком</w:t>
                  </w:r>
                  <w:r w:rsidRPr="001D590E">
                    <w:rPr>
                      <w:rFonts w:ascii="Times New Roman" w:eastAsia="Times New Roman" w:hAnsi="Times New Roman" w:cs="Times New Roman"/>
                      <w:color w:val="191919"/>
                      <w:sz w:val="28"/>
                      <w:lang w:eastAsia="ru-RU"/>
                    </w:rPr>
                    <w:t xml:space="preserve"> в игру с кубиком. Каждый</w:t>
                  </w:r>
                  <w:r>
                    <w:rPr>
                      <w:rFonts w:ascii="Times New Roman" w:eastAsia="Times New Roman" w:hAnsi="Times New Roman" w:cs="Times New Roman"/>
                      <w:color w:val="191919"/>
                      <w:sz w:val="28"/>
                      <w:lang w:eastAsia="ru-RU"/>
                    </w:rPr>
                    <w:t xml:space="preserve"> игрок</w:t>
                  </w:r>
                  <w:r w:rsidRPr="001D590E">
                    <w:rPr>
                      <w:rFonts w:ascii="Times New Roman" w:eastAsia="Times New Roman" w:hAnsi="Times New Roman" w:cs="Times New Roman"/>
                      <w:color w:val="191919"/>
                      <w:sz w:val="28"/>
                      <w:lang w:eastAsia="ru-RU"/>
                    </w:rPr>
                    <w:t xml:space="preserve"> бросает кубик и определяет, сколько кружков на верхней грани. Затем среди картинок он должен выбрать такую, в названии которой столько звуков, сколько было на грани кубика. Выигры</w:t>
                  </w:r>
                  <w:r>
                    <w:rPr>
                      <w:rFonts w:ascii="Times New Roman" w:eastAsia="Times New Roman" w:hAnsi="Times New Roman" w:cs="Times New Roman"/>
                      <w:color w:val="191919"/>
                      <w:sz w:val="28"/>
                      <w:lang w:eastAsia="ru-RU"/>
                    </w:rPr>
                    <w:t>вает тот, кто  выполняе</w:t>
                  </w:r>
                  <w:r w:rsidRPr="001D590E">
                    <w:rPr>
                      <w:rFonts w:ascii="Times New Roman" w:eastAsia="Times New Roman" w:hAnsi="Times New Roman" w:cs="Times New Roman"/>
                      <w:color w:val="191919"/>
                      <w:sz w:val="28"/>
                      <w:lang w:eastAsia="ru-RU"/>
                    </w:rPr>
                    <w:t>т задание верно.</w:t>
                  </w:r>
                </w:p>
                <w:p w:rsidR="00613EB5" w:rsidRPr="001D590E" w:rsidRDefault="003E1B6B" w:rsidP="003E1B6B">
                  <w:pPr>
                    <w:shd w:val="clear" w:color="auto" w:fill="FFFFFF"/>
                    <w:spacing w:after="0" w:line="240" w:lineRule="auto"/>
                    <w:jc w:val="center"/>
                    <w:rPr>
                      <w:rFonts w:ascii="Calibri" w:eastAsia="Times New Roman" w:hAnsi="Calibri" w:cs="Times New Roman"/>
                      <w:color w:val="7030A0"/>
                      <w:lang w:eastAsia="ru-RU"/>
                    </w:rPr>
                  </w:pPr>
                  <w:r>
                    <w:rPr>
                      <w:rFonts w:ascii="Times New Roman" w:eastAsia="Times New Roman" w:hAnsi="Times New Roman" w:cs="Times New Roman"/>
                      <w:b/>
                      <w:bCs/>
                      <w:color w:val="7030A0"/>
                      <w:sz w:val="28"/>
                      <w:szCs w:val="28"/>
                      <w:lang w:eastAsia="ru-RU"/>
                    </w:rPr>
                    <w:t>Игра "Волшебный мешочек"</w:t>
                  </w:r>
                </w:p>
                <w:p w:rsidR="00613EB5" w:rsidRPr="001D590E" w:rsidRDefault="00613EB5" w:rsidP="00613EB5">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тренировать  в различении звуков С и </w:t>
                  </w:r>
                  <w:proofErr w:type="gramStart"/>
                  <w:r w:rsidRPr="001D590E">
                    <w:rPr>
                      <w:rFonts w:ascii="Times New Roman" w:eastAsia="Times New Roman" w:hAnsi="Times New Roman" w:cs="Times New Roman"/>
                      <w:color w:val="191919"/>
                      <w:sz w:val="28"/>
                      <w:lang w:eastAsia="ru-RU"/>
                    </w:rPr>
                    <w:t>Ш</w:t>
                  </w:r>
                  <w:proofErr w:type="gramEnd"/>
                  <w:r w:rsidRPr="001D590E">
                    <w:rPr>
                      <w:rFonts w:ascii="Times New Roman" w:eastAsia="Times New Roman" w:hAnsi="Times New Roman" w:cs="Times New Roman"/>
                      <w:color w:val="191919"/>
                      <w:sz w:val="28"/>
                      <w:lang w:eastAsia="ru-RU"/>
                    </w:rPr>
                    <w:t xml:space="preserve"> на вербальном уровне.</w:t>
                  </w:r>
                </w:p>
                <w:p w:rsidR="00613EB5" w:rsidRPr="001D590E" w:rsidRDefault="00613EB5" w:rsidP="00613EB5">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волшебный" мешочек, игрушки небольшого размера, названия которых включают соответствующие звуки.</w:t>
                  </w:r>
                </w:p>
                <w:p w:rsidR="00613EB5" w:rsidRPr="001D590E" w:rsidRDefault="00613EB5" w:rsidP="00613EB5">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613EB5">
                    <w:rPr>
                      <w:rFonts w:ascii="Times New Roman" w:eastAsia="Times New Roman" w:hAnsi="Times New Roman" w:cs="Times New Roman"/>
                      <w:color w:val="191919"/>
                      <w:sz w:val="28"/>
                      <w:lang w:eastAsia="ru-RU"/>
                    </w:rPr>
                    <w:t>Предлагается</w:t>
                  </w:r>
                  <w:r w:rsidRPr="001D590E">
                    <w:rPr>
                      <w:rFonts w:ascii="Times New Roman" w:eastAsia="Times New Roman" w:hAnsi="Times New Roman" w:cs="Times New Roman"/>
                      <w:color w:val="191919"/>
                      <w:sz w:val="28"/>
                      <w:lang w:eastAsia="ru-RU"/>
                    </w:rPr>
                    <w:t xml:space="preserve"> по очереди достать игрушки из "волшебного" мешочка, назвать их и определить наличие звука С или </w:t>
                  </w:r>
                  <w:proofErr w:type="gramStart"/>
                  <w:r w:rsidRPr="001D590E">
                    <w:rPr>
                      <w:rFonts w:ascii="Times New Roman" w:eastAsia="Times New Roman" w:hAnsi="Times New Roman" w:cs="Times New Roman"/>
                      <w:color w:val="191919"/>
                      <w:sz w:val="28"/>
                      <w:lang w:eastAsia="ru-RU"/>
                    </w:rPr>
                    <w:t>Ш</w:t>
                  </w:r>
                  <w:proofErr w:type="gramEnd"/>
                  <w:r w:rsidRPr="001D590E">
                    <w:rPr>
                      <w:rFonts w:ascii="Times New Roman" w:eastAsia="Times New Roman" w:hAnsi="Times New Roman" w:cs="Times New Roman"/>
                      <w:color w:val="191919"/>
                      <w:sz w:val="28"/>
                      <w:lang w:eastAsia="ru-RU"/>
                    </w:rPr>
                    <w:t xml:space="preserve"> в ее названи</w:t>
                  </w:r>
                  <w:r>
                    <w:rPr>
                      <w:rFonts w:ascii="Times New Roman" w:eastAsia="Times New Roman" w:hAnsi="Times New Roman" w:cs="Times New Roman"/>
                      <w:color w:val="191919"/>
                      <w:sz w:val="28"/>
                      <w:lang w:eastAsia="ru-RU"/>
                    </w:rPr>
                    <w:t>и. Победителем являются тот, к</w:t>
                  </w:r>
                  <w:r w:rsidRPr="001D590E">
                    <w:rPr>
                      <w:rFonts w:ascii="Times New Roman" w:eastAsia="Times New Roman" w:hAnsi="Times New Roman" w:cs="Times New Roman"/>
                      <w:color w:val="191919"/>
                      <w:sz w:val="28"/>
                      <w:lang w:eastAsia="ru-RU"/>
                    </w:rPr>
                    <w:t>т</w:t>
                  </w:r>
                  <w:r>
                    <w:rPr>
                      <w:rFonts w:ascii="Times New Roman" w:eastAsia="Times New Roman" w:hAnsi="Times New Roman" w:cs="Times New Roman"/>
                      <w:color w:val="191919"/>
                      <w:sz w:val="28"/>
                      <w:lang w:eastAsia="ru-RU"/>
                    </w:rPr>
                    <w:t>о правильно выполнил</w:t>
                  </w:r>
                  <w:r w:rsidRPr="001D590E">
                    <w:rPr>
                      <w:rFonts w:ascii="Times New Roman" w:eastAsia="Times New Roman" w:hAnsi="Times New Roman" w:cs="Times New Roman"/>
                      <w:color w:val="191919"/>
                      <w:sz w:val="28"/>
                      <w:lang w:eastAsia="ru-RU"/>
                    </w:rPr>
                    <w:t xml:space="preserve"> задание.</w:t>
                  </w:r>
                </w:p>
                <w:p w:rsidR="00613EB5" w:rsidRPr="001D590E" w:rsidRDefault="00613EB5" w:rsidP="00613EB5">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i/>
                      <w:iCs/>
                      <w:color w:val="191919"/>
                      <w:sz w:val="28"/>
                      <w:szCs w:val="28"/>
                      <w:lang w:eastAsia="ru-RU"/>
                    </w:rPr>
                    <w:t>Примечание.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Усложненный вариант игры может быть связан с тем, что </w:t>
                  </w:r>
                  <w:r>
                    <w:rPr>
                      <w:rFonts w:ascii="Times New Roman" w:eastAsia="Times New Roman" w:hAnsi="Times New Roman" w:cs="Times New Roman"/>
                      <w:color w:val="191919"/>
                      <w:sz w:val="28"/>
                      <w:lang w:eastAsia="ru-RU"/>
                    </w:rPr>
                    <w:t>ребенок опознае</w:t>
                  </w:r>
                  <w:r w:rsidRPr="001D590E">
                    <w:rPr>
                      <w:rFonts w:ascii="Times New Roman" w:eastAsia="Times New Roman" w:hAnsi="Times New Roman" w:cs="Times New Roman"/>
                      <w:color w:val="191919"/>
                      <w:sz w:val="28"/>
                      <w:lang w:eastAsia="ru-RU"/>
                    </w:rPr>
                    <w:t>т игрушку посредством осязания (в "вол</w:t>
                  </w:r>
                  <w:r>
                    <w:rPr>
                      <w:rFonts w:ascii="Times New Roman" w:eastAsia="Times New Roman" w:hAnsi="Times New Roman" w:cs="Times New Roman"/>
                      <w:color w:val="191919"/>
                      <w:sz w:val="28"/>
                      <w:lang w:eastAsia="ru-RU"/>
                    </w:rPr>
                    <w:t>шебном" мешочке), затем проверяе</w:t>
                  </w:r>
                  <w:r w:rsidRPr="001D590E">
                    <w:rPr>
                      <w:rFonts w:ascii="Times New Roman" w:eastAsia="Times New Roman" w:hAnsi="Times New Roman" w:cs="Times New Roman"/>
                      <w:color w:val="191919"/>
                      <w:sz w:val="28"/>
                      <w:lang w:eastAsia="ru-RU"/>
                    </w:rPr>
                    <w:t>т себя</w:t>
                  </w:r>
                  <w:r>
                    <w:rPr>
                      <w:rFonts w:ascii="Times New Roman" w:eastAsia="Times New Roman" w:hAnsi="Times New Roman" w:cs="Times New Roman"/>
                      <w:color w:val="191919"/>
                      <w:sz w:val="28"/>
                      <w:lang w:eastAsia="ru-RU"/>
                    </w:rPr>
                    <w:t>, доставая ее и показывая. Затем продолжае</w:t>
                  </w:r>
                  <w:r w:rsidRPr="001D590E">
                    <w:rPr>
                      <w:rFonts w:ascii="Times New Roman" w:eastAsia="Times New Roman" w:hAnsi="Times New Roman" w:cs="Times New Roman"/>
                      <w:color w:val="191919"/>
                      <w:sz w:val="28"/>
                      <w:lang w:eastAsia="ru-RU"/>
                    </w:rPr>
                    <w:t>т выполнение задания.</w:t>
                  </w:r>
                </w:p>
                <w:p w:rsidR="003F6908" w:rsidRDefault="003F6908" w:rsidP="00892803">
                  <w:pPr>
                    <w:pStyle w:val="c2"/>
                    <w:shd w:val="clear" w:color="auto" w:fill="FFFFFF"/>
                    <w:spacing w:before="0" w:beforeAutospacing="0" w:after="0" w:afterAutospacing="0"/>
                    <w:jc w:val="both"/>
                    <w:rPr>
                      <w:rFonts w:ascii="Calibri" w:hAnsi="Calibri"/>
                      <w:color w:val="000000"/>
                      <w:sz w:val="22"/>
                      <w:szCs w:val="22"/>
                    </w:rPr>
                  </w:pPr>
                </w:p>
              </w:txbxContent>
            </v:textbox>
          </v:shape>
        </w:pict>
      </w:r>
      <w:r w:rsidR="00892803" w:rsidRPr="00892803">
        <w:rPr>
          <w:noProof/>
          <w:lang w:eastAsia="ru-RU"/>
        </w:rPr>
        <w:drawing>
          <wp:inline distT="0" distB="0" distL="0" distR="0">
            <wp:extent cx="7511303" cy="10696175"/>
            <wp:effectExtent l="19050" t="0" r="0" b="0"/>
            <wp:docPr id="9" name="Рисунок 4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¾ÑÐ¾Ð¶ÐµÐµ Ð¸Ð·Ð¾Ð±ÑÐ°Ð¶ÐµÐ½Ð¸Ðµ"/>
                    <pic:cNvPicPr>
                      <a:picLocks noChangeAspect="1" noChangeArrowheads="1"/>
                    </pic:cNvPicPr>
                  </pic:nvPicPr>
                  <pic:blipFill>
                    <a:blip r:embed="rId4"/>
                    <a:srcRect l="5214" t="905" r="4648" b="2590"/>
                    <a:stretch>
                      <a:fillRect/>
                    </a:stretch>
                  </pic:blipFill>
                  <pic:spPr bwMode="auto">
                    <a:xfrm>
                      <a:off x="0" y="0"/>
                      <a:ext cx="7511303" cy="10696175"/>
                    </a:xfrm>
                    <a:prstGeom prst="rect">
                      <a:avLst/>
                    </a:prstGeom>
                    <a:noFill/>
                    <a:ln w="9525">
                      <a:noFill/>
                      <a:miter lim="800000"/>
                      <a:headEnd/>
                      <a:tailEnd/>
                    </a:ln>
                  </pic:spPr>
                </pic:pic>
              </a:graphicData>
            </a:graphic>
          </wp:inline>
        </w:drawing>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lastRenderedPageBreak/>
        <w:t>Игра "Кубик".</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упражнять детей в определении количества звуков в слове.</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кубик с разным количеством кружков на гранях.</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Логопед предлагает детям поиграть в игру с кубиком. Каждый из детей бросает кубик и определяет, сколько кружков на верхней грани. Затем среди картинок на доске он должен выбрать </w:t>
      </w:r>
      <w:proofErr w:type="gramStart"/>
      <w:r w:rsidRPr="001D590E">
        <w:rPr>
          <w:rFonts w:ascii="Times New Roman" w:eastAsia="Times New Roman" w:hAnsi="Times New Roman" w:cs="Times New Roman"/>
          <w:color w:val="191919"/>
          <w:sz w:val="28"/>
          <w:lang w:eastAsia="ru-RU"/>
        </w:rPr>
        <w:t>такую</w:t>
      </w:r>
      <w:proofErr w:type="gramEnd"/>
      <w:r w:rsidRPr="001D590E">
        <w:rPr>
          <w:rFonts w:ascii="Times New Roman" w:eastAsia="Times New Roman" w:hAnsi="Times New Roman" w:cs="Times New Roman"/>
          <w:color w:val="191919"/>
          <w:sz w:val="28"/>
          <w:lang w:eastAsia="ru-RU"/>
        </w:rPr>
        <w:t>, в названии которой столько звуков, сколько было на грани кубика. Выигрывают те дети, которые выполняют задание верно.</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Игра "Собери игрушки".</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тренировать детей в определении места звука</w:t>
      </w:r>
      <w:proofErr w:type="gramStart"/>
      <w:r w:rsidRPr="001D590E">
        <w:rPr>
          <w:rFonts w:ascii="Times New Roman" w:eastAsia="Times New Roman" w:hAnsi="Times New Roman" w:cs="Times New Roman"/>
          <w:color w:val="191919"/>
          <w:sz w:val="28"/>
          <w:lang w:eastAsia="ru-RU"/>
        </w:rPr>
        <w:t xml:space="preserve"> С</w:t>
      </w:r>
      <w:proofErr w:type="gramEnd"/>
      <w:r w:rsidRPr="001D590E">
        <w:rPr>
          <w:rFonts w:ascii="Times New Roman" w:eastAsia="Times New Roman" w:hAnsi="Times New Roman" w:cs="Times New Roman"/>
          <w:color w:val="191919"/>
          <w:sz w:val="28"/>
          <w:lang w:eastAsia="ru-RU"/>
        </w:rPr>
        <w:t xml:space="preserve"> в слове.</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набор игрушек, три коробки с прикрепленными к ним схемами звукового состава слов.</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Детям предлагается внимательно рассмотреть и назвать набор игрушек. Затем логопед просит детей разложить игрушки по трем коробкам в соответствии со схемами звукового состава слов, наклеенными на коробках.</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Примечание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Возможно проведение игры в форме соревнования двух команд детей.</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Игра "Волшебный мешочек".</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тренировать детей в различении звуков С и </w:t>
      </w:r>
      <w:proofErr w:type="gramStart"/>
      <w:r w:rsidRPr="001D590E">
        <w:rPr>
          <w:rFonts w:ascii="Times New Roman" w:eastAsia="Times New Roman" w:hAnsi="Times New Roman" w:cs="Times New Roman"/>
          <w:color w:val="191919"/>
          <w:sz w:val="28"/>
          <w:lang w:eastAsia="ru-RU"/>
        </w:rPr>
        <w:t>Ш</w:t>
      </w:r>
      <w:proofErr w:type="gramEnd"/>
      <w:r w:rsidRPr="001D590E">
        <w:rPr>
          <w:rFonts w:ascii="Times New Roman" w:eastAsia="Times New Roman" w:hAnsi="Times New Roman" w:cs="Times New Roman"/>
          <w:color w:val="191919"/>
          <w:sz w:val="28"/>
          <w:lang w:eastAsia="ru-RU"/>
        </w:rPr>
        <w:t xml:space="preserve"> на вербальном уровне.</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волшебный" мешочек, игрушки небольшого размера, названия которых включают соответствующие звуки.</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Логопед предлагает детям по очереди достать игрушки из "волшебного" мешочка, назвать их и определить наличие звука С или </w:t>
      </w:r>
      <w:proofErr w:type="gramStart"/>
      <w:r w:rsidRPr="001D590E">
        <w:rPr>
          <w:rFonts w:ascii="Times New Roman" w:eastAsia="Times New Roman" w:hAnsi="Times New Roman" w:cs="Times New Roman"/>
          <w:color w:val="191919"/>
          <w:sz w:val="28"/>
          <w:lang w:eastAsia="ru-RU"/>
        </w:rPr>
        <w:t>Ш</w:t>
      </w:r>
      <w:proofErr w:type="gramEnd"/>
      <w:r w:rsidRPr="001D590E">
        <w:rPr>
          <w:rFonts w:ascii="Times New Roman" w:eastAsia="Times New Roman" w:hAnsi="Times New Roman" w:cs="Times New Roman"/>
          <w:color w:val="191919"/>
          <w:sz w:val="28"/>
          <w:lang w:eastAsia="ru-RU"/>
        </w:rPr>
        <w:t xml:space="preserve"> в ее названии. Победителями являются те дети, которые правильно выполнили задание.</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i/>
          <w:iCs/>
          <w:color w:val="191919"/>
          <w:sz w:val="28"/>
          <w:szCs w:val="28"/>
          <w:lang w:eastAsia="ru-RU"/>
        </w:rPr>
        <w:t>Примечание.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Усложненный вариант игры может быть связан с тем, что дети опознают игрушку посредством осязания (в "волшебном" мешочке), затем проверяют себя, доставая ее и показывая другим детям. Затем продолжают выполнение задания.</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Игра "Исправь ошибки Незнайки".</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тренировать детей в правильном употреблении предлогов в предложениях.</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перечень предложений (цветы стоят на/в/ вазе; дети играют </w:t>
      </w:r>
      <w:proofErr w:type="gramStart"/>
      <w:r w:rsidRPr="001D590E">
        <w:rPr>
          <w:rFonts w:ascii="Times New Roman" w:eastAsia="Times New Roman" w:hAnsi="Times New Roman" w:cs="Times New Roman"/>
          <w:color w:val="191919"/>
          <w:sz w:val="28"/>
          <w:lang w:eastAsia="ru-RU"/>
        </w:rPr>
        <w:t>над</w:t>
      </w:r>
      <w:proofErr w:type="gramEnd"/>
      <w:r w:rsidRPr="001D590E">
        <w:rPr>
          <w:rFonts w:ascii="Times New Roman" w:eastAsia="Times New Roman" w:hAnsi="Times New Roman" w:cs="Times New Roman"/>
          <w:color w:val="191919"/>
          <w:sz w:val="28"/>
          <w:lang w:eastAsia="ru-RU"/>
        </w:rPr>
        <w:t>/под/ деревом; и т.п.).</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i/>
          <w:iCs/>
          <w:color w:val="191919"/>
          <w:sz w:val="28"/>
          <w:lang w:eastAsia="ru-RU"/>
        </w:rPr>
        <w:t>Ход игры. </w:t>
      </w:r>
      <w:r w:rsidRPr="001D590E">
        <w:rPr>
          <w:rFonts w:ascii="Times New Roman" w:eastAsia="Times New Roman" w:hAnsi="Times New Roman" w:cs="Times New Roman"/>
          <w:color w:val="191919"/>
          <w:sz w:val="28"/>
          <w:lang w:eastAsia="ru-RU"/>
        </w:rPr>
        <w:t>Логопед предлагает детям оценить предложения, написанные Незнайкой. Дети определяют ошибки Незнайки, заменяют неправильно употребленный предлог правильным</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Игра "Отгадай букву".</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закреплять зрительные образы букв у детей; развивать у них пространственное воображение.</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листы бумаги с незавершенными изображениями букв.</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Логопед показывает детям то, что написал художник Тюбик. Оказывается, что художник Тюбик не закончил работу: он не дописал буквы. Детям предлагается отгадать, какие буквы он хотел написать.</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Игра "Вставь нужную букву".</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Цель:</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тренировать детей в выполнении операций по </w:t>
      </w:r>
      <w:proofErr w:type="spellStart"/>
      <w:proofErr w:type="gramStart"/>
      <w:r w:rsidRPr="001D590E">
        <w:rPr>
          <w:rFonts w:ascii="Times New Roman" w:eastAsia="Times New Roman" w:hAnsi="Times New Roman" w:cs="Times New Roman"/>
          <w:color w:val="191919"/>
          <w:sz w:val="28"/>
          <w:lang w:eastAsia="ru-RU"/>
        </w:rPr>
        <w:t>звуко-буквенному</w:t>
      </w:r>
      <w:proofErr w:type="spellEnd"/>
      <w:proofErr w:type="gramEnd"/>
      <w:r w:rsidRPr="001D590E">
        <w:rPr>
          <w:rFonts w:ascii="Times New Roman" w:eastAsia="Times New Roman" w:hAnsi="Times New Roman" w:cs="Times New Roman"/>
          <w:color w:val="191919"/>
          <w:sz w:val="28"/>
          <w:lang w:eastAsia="ru-RU"/>
        </w:rPr>
        <w:t xml:space="preserve"> анализу слов.</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Оборудование:</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карточки с написанными на них словами; Игрушка Дед </w:t>
      </w:r>
      <w:proofErr w:type="gramStart"/>
      <w:r w:rsidRPr="001D590E">
        <w:rPr>
          <w:rFonts w:ascii="Times New Roman" w:eastAsia="Times New Roman" w:hAnsi="Times New Roman" w:cs="Times New Roman"/>
          <w:color w:val="191919"/>
          <w:sz w:val="28"/>
          <w:lang w:eastAsia="ru-RU"/>
        </w:rPr>
        <w:t>Буквоед</w:t>
      </w:r>
      <w:proofErr w:type="gramEnd"/>
      <w:r w:rsidRPr="001D590E">
        <w:rPr>
          <w:rFonts w:ascii="Times New Roman" w:eastAsia="Times New Roman" w:hAnsi="Times New Roman" w:cs="Times New Roman"/>
          <w:color w:val="191919"/>
          <w:sz w:val="28"/>
          <w:lang w:eastAsia="ru-RU"/>
        </w:rPr>
        <w:t>.</w:t>
      </w:r>
    </w:p>
    <w:p w:rsidR="001D590E" w:rsidRPr="001D590E" w:rsidRDefault="001D590E" w:rsidP="001D590E">
      <w:pPr>
        <w:shd w:val="clear" w:color="auto" w:fill="FFFFFF"/>
        <w:spacing w:after="0" w:line="240" w:lineRule="auto"/>
        <w:jc w:val="both"/>
        <w:rPr>
          <w:rFonts w:ascii="Calibri" w:eastAsia="Times New Roman" w:hAnsi="Calibri" w:cs="Times New Roman"/>
          <w:color w:val="000000"/>
          <w:lang w:eastAsia="ru-RU"/>
        </w:rPr>
      </w:pPr>
      <w:r w:rsidRPr="001D590E">
        <w:rPr>
          <w:rFonts w:ascii="Times New Roman" w:eastAsia="Times New Roman" w:hAnsi="Times New Roman" w:cs="Times New Roman"/>
          <w:b/>
          <w:bCs/>
          <w:color w:val="191919"/>
          <w:sz w:val="28"/>
          <w:szCs w:val="28"/>
          <w:lang w:eastAsia="ru-RU"/>
        </w:rPr>
        <w:t>Ход игры.</w:t>
      </w:r>
      <w:r w:rsidRPr="001D590E">
        <w:rPr>
          <w:rFonts w:ascii="Times New Roman" w:eastAsia="Times New Roman" w:hAnsi="Times New Roman" w:cs="Times New Roman"/>
          <w:i/>
          <w:iCs/>
          <w:color w:val="191919"/>
          <w:sz w:val="28"/>
          <w:lang w:eastAsia="ru-RU"/>
        </w:rPr>
        <w:t> </w:t>
      </w:r>
      <w:r w:rsidRPr="001D590E">
        <w:rPr>
          <w:rFonts w:ascii="Times New Roman" w:eastAsia="Times New Roman" w:hAnsi="Times New Roman" w:cs="Times New Roman"/>
          <w:color w:val="191919"/>
          <w:sz w:val="28"/>
          <w:lang w:eastAsia="ru-RU"/>
        </w:rPr>
        <w:t xml:space="preserve">Логопед показывает детям карточки с написанными на них словами, в которых пропущены буквы. Он объясняет детям, что некоторые буквы в словах съел Дед </w:t>
      </w:r>
      <w:proofErr w:type="gramStart"/>
      <w:r w:rsidRPr="001D590E">
        <w:rPr>
          <w:rFonts w:ascii="Times New Roman" w:eastAsia="Times New Roman" w:hAnsi="Times New Roman" w:cs="Times New Roman"/>
          <w:color w:val="191919"/>
          <w:sz w:val="28"/>
          <w:lang w:eastAsia="ru-RU"/>
        </w:rPr>
        <w:t>Буквоед</w:t>
      </w:r>
      <w:proofErr w:type="gramEnd"/>
      <w:r w:rsidRPr="001D590E">
        <w:rPr>
          <w:rFonts w:ascii="Times New Roman" w:eastAsia="Times New Roman" w:hAnsi="Times New Roman" w:cs="Times New Roman"/>
          <w:color w:val="191919"/>
          <w:sz w:val="28"/>
          <w:lang w:eastAsia="ru-RU"/>
        </w:rPr>
        <w:t xml:space="preserve">. Дети отгадывают, какие буквы "съел" Дед </w:t>
      </w:r>
      <w:proofErr w:type="gramStart"/>
      <w:r w:rsidRPr="001D590E">
        <w:rPr>
          <w:rFonts w:ascii="Times New Roman" w:eastAsia="Times New Roman" w:hAnsi="Times New Roman" w:cs="Times New Roman"/>
          <w:color w:val="191919"/>
          <w:sz w:val="28"/>
          <w:lang w:eastAsia="ru-RU"/>
        </w:rPr>
        <w:t>Буквоед</w:t>
      </w:r>
      <w:proofErr w:type="gramEnd"/>
      <w:r w:rsidRPr="001D590E">
        <w:rPr>
          <w:rFonts w:ascii="Times New Roman" w:eastAsia="Times New Roman" w:hAnsi="Times New Roman" w:cs="Times New Roman"/>
          <w:color w:val="191919"/>
          <w:sz w:val="28"/>
          <w:lang w:eastAsia="ru-RU"/>
        </w:rPr>
        <w:t xml:space="preserve"> в каждом из слов.</w:t>
      </w:r>
    </w:p>
    <w:p w:rsidR="00BA29EC" w:rsidRDefault="001D590E">
      <w:r>
        <w:t>Отгадывание ребусов</w:t>
      </w:r>
    </w:p>
    <w:p w:rsidR="00BA29EC" w:rsidRDefault="00BA29EC" w:rsidP="00BA29EC">
      <w:pPr>
        <w:ind w:firstLine="708"/>
        <w:rPr>
          <w:rStyle w:val="a5"/>
          <w:rFonts w:ascii="Arial" w:hAnsi="Arial" w:cs="Arial"/>
          <w:color w:val="000000"/>
          <w:sz w:val="21"/>
          <w:szCs w:val="21"/>
          <w:shd w:val="clear" w:color="auto" w:fill="FFFFFF"/>
        </w:rPr>
      </w:pPr>
    </w:p>
    <w:p w:rsidR="00BA29EC" w:rsidRDefault="00BA29EC" w:rsidP="00BA29EC">
      <w:pPr>
        <w:ind w:firstLine="708"/>
        <w:rPr>
          <w:rStyle w:val="a5"/>
          <w:rFonts w:ascii="Arial" w:hAnsi="Arial" w:cs="Arial"/>
          <w:color w:val="000000"/>
          <w:sz w:val="21"/>
          <w:szCs w:val="21"/>
          <w:shd w:val="clear" w:color="auto" w:fill="FFFFFF"/>
        </w:rPr>
      </w:pPr>
    </w:p>
    <w:p w:rsidR="00BA29EC" w:rsidRDefault="00BA29EC" w:rsidP="00BA29EC">
      <w:pPr>
        <w:ind w:firstLine="708"/>
        <w:rPr>
          <w:rStyle w:val="a5"/>
          <w:rFonts w:ascii="Arial" w:hAnsi="Arial" w:cs="Arial"/>
          <w:color w:val="000000"/>
          <w:sz w:val="21"/>
          <w:szCs w:val="21"/>
          <w:shd w:val="clear" w:color="auto" w:fill="FFFFFF"/>
        </w:rPr>
      </w:pPr>
    </w:p>
    <w:p w:rsidR="00BA29EC" w:rsidRDefault="00BA29EC" w:rsidP="00BA29EC">
      <w:pPr>
        <w:ind w:firstLine="708"/>
        <w:rPr>
          <w:rStyle w:val="a5"/>
          <w:rFonts w:ascii="Arial" w:hAnsi="Arial" w:cs="Arial"/>
          <w:color w:val="000000"/>
          <w:sz w:val="21"/>
          <w:szCs w:val="21"/>
          <w:shd w:val="clear" w:color="auto" w:fill="FFFFFF"/>
        </w:rPr>
        <w:sectPr w:rsidR="00BA29EC" w:rsidSect="002C5613">
          <w:pgSz w:w="11906" w:h="16838"/>
          <w:pgMar w:top="0" w:right="0" w:bottom="0" w:left="0" w:header="709" w:footer="709" w:gutter="0"/>
          <w:cols w:space="708"/>
          <w:docGrid w:linePitch="360"/>
        </w:sectPr>
      </w:pP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shd w:val="clear" w:color="auto" w:fill="FFFFFF"/>
        </w:rPr>
        <w:lastRenderedPageBreak/>
        <w:t>Каждому</w:t>
      </w:r>
      <w:r>
        <w:rPr>
          <w:rFonts w:ascii="Arial" w:hAnsi="Arial" w:cs="Arial"/>
          <w:color w:val="000000"/>
          <w:sz w:val="21"/>
          <w:szCs w:val="21"/>
        </w:rPr>
        <w:t xml:space="preserve"> периоду детства соответствует свой особый вид деятельности, который в психологии принято называть «ведущим», влияющем на все аспекты развития в каждом конкретном периоде. В дошкольном возрасте ведущим видом деятельности становится </w:t>
      </w:r>
      <w:r>
        <w:rPr>
          <w:rStyle w:val="a5"/>
          <w:rFonts w:ascii="Arial" w:hAnsi="Arial" w:cs="Arial"/>
          <w:color w:val="000000"/>
          <w:sz w:val="21"/>
          <w:szCs w:val="21"/>
        </w:rPr>
        <w:t>игра</w:t>
      </w:r>
      <w:r>
        <w:rPr>
          <w:rFonts w:ascii="Arial" w:hAnsi="Arial" w:cs="Arial"/>
          <w:color w:val="000000"/>
          <w:sz w:val="21"/>
          <w:szCs w:val="21"/>
        </w:rPr>
        <w:t>, потому что именно она вызывает качественные изменения в психике ребенка.</w:t>
      </w:r>
    </w:p>
    <w:p w:rsidR="00BA29EC" w:rsidRDefault="00BA29EC" w:rsidP="00BA29EC">
      <w:pPr>
        <w:pStyle w:val="a6"/>
        <w:shd w:val="clear" w:color="auto" w:fill="FFFFFF"/>
        <w:tabs>
          <w:tab w:val="left" w:pos="1592"/>
        </w:tabs>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ab/>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Нельзя не согласиться с мнением целого ряда психологов и педагогов, считающих, что </w:t>
      </w:r>
      <w:r>
        <w:rPr>
          <w:rStyle w:val="a5"/>
          <w:rFonts w:ascii="Arial" w:hAnsi="Arial" w:cs="Arial"/>
          <w:color w:val="000000"/>
          <w:sz w:val="21"/>
          <w:szCs w:val="21"/>
        </w:rPr>
        <w:t>подвижная игра</w:t>
      </w:r>
      <w:r>
        <w:rPr>
          <w:rFonts w:ascii="Arial" w:hAnsi="Arial" w:cs="Arial"/>
          <w:color w:val="000000"/>
          <w:sz w:val="21"/>
          <w:szCs w:val="21"/>
        </w:rPr>
        <w:t> имеет огромные возможности в плане </w:t>
      </w:r>
      <w:r>
        <w:rPr>
          <w:rStyle w:val="a5"/>
          <w:rFonts w:ascii="Arial" w:hAnsi="Arial" w:cs="Arial"/>
          <w:color w:val="000000"/>
          <w:sz w:val="21"/>
          <w:szCs w:val="21"/>
        </w:rPr>
        <w:t>развития познавательных процессов</w:t>
      </w:r>
      <w:r>
        <w:rPr>
          <w:rFonts w:ascii="Arial" w:hAnsi="Arial" w:cs="Arial"/>
          <w:color w:val="000000"/>
          <w:sz w:val="21"/>
          <w:szCs w:val="21"/>
        </w:rPr>
        <w:t> людей различных возрастов, в том числе и дошкольников.</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Особенность подвижных игр состоит в том, что они представляют универсальный вид физических упражнений. Занятия ими оказываю влияние одновременно на двигательную и психическую сферу </w:t>
      </w:r>
      <w:proofErr w:type="gramStart"/>
      <w:r>
        <w:rPr>
          <w:rFonts w:ascii="Arial" w:hAnsi="Arial" w:cs="Arial"/>
          <w:color w:val="000000"/>
          <w:sz w:val="21"/>
          <w:szCs w:val="21"/>
        </w:rPr>
        <w:t>занимающихся</w:t>
      </w:r>
      <w:proofErr w:type="gramEnd"/>
      <w:r>
        <w:rPr>
          <w:rFonts w:ascii="Arial" w:hAnsi="Arial" w:cs="Arial"/>
          <w:color w:val="000000"/>
          <w:sz w:val="21"/>
          <w:szCs w:val="21"/>
        </w:rPr>
        <w:t>. Выбор поведения в постоянно меняющихся условиях игры предполагает широкое включение механизмов сознания в процесс контроля и регуляции. В результате увеличивается сила и подвижность нервных процессов, совершенствуются функции регуляции деятельности всех систем организма корой головного мозга и центральной нервной системой.</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Одновременно совершенствуются восприятие и реагирование, так как особенность подвижных игр состоит в мгновенной ответной реакции ребенка на сигнал «Беги!», «Стоп!» и т.д. Вместе с ними развиваются способности к анализу и принятию решений, что положительно отражается на формировании оперативного мышления и умственных процессов вообще.</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BA29EC" w:rsidRDefault="00BA29EC" w:rsidP="00BA29EC">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Диапазон применения подвижных игр поистине безграничен. С первых лет жизни и на протяжении всего детства игре отдается явное предпочтение перед всеми другими средствами физического воспитания. </w:t>
      </w:r>
    </w:p>
    <w:p w:rsidR="00BA29EC" w:rsidRDefault="00BA29EC" w:rsidP="00BA29EC">
      <w:pPr>
        <w:ind w:firstLine="708"/>
      </w:pPr>
    </w:p>
    <w:p w:rsidR="00BA29EC" w:rsidRDefault="00BA29EC">
      <w:r>
        <w:br w:type="page"/>
      </w:r>
    </w:p>
    <w:p w:rsidR="00BA29EC" w:rsidRDefault="00BA29EC" w:rsidP="00BA29EC">
      <w:pPr>
        <w:sectPr w:rsidR="00BA29EC" w:rsidSect="00BA29EC">
          <w:pgSz w:w="16838" w:h="11906" w:orient="landscape"/>
          <w:pgMar w:top="0" w:right="0" w:bottom="0" w:left="0" w:header="709" w:footer="709" w:gutter="0"/>
          <w:cols w:space="708"/>
          <w:docGrid w:linePitch="360"/>
        </w:sectPr>
      </w:pPr>
    </w:p>
    <w:p w:rsidR="00BA29EC" w:rsidRDefault="004A03D9" w:rsidP="00BA29EC">
      <w:pPr>
        <w:sectPr w:rsidR="00BA29EC" w:rsidSect="00BA29EC">
          <w:type w:val="continuous"/>
          <w:pgSz w:w="16838" w:h="11906" w:orient="landscape"/>
          <w:pgMar w:top="0" w:right="0" w:bottom="0" w:left="0" w:header="709" w:footer="709" w:gutter="0"/>
          <w:cols w:space="708"/>
          <w:docGrid w:linePitch="360"/>
        </w:sectPr>
      </w:pPr>
      <w:r>
        <w:rPr>
          <w:noProof/>
          <w:lang w:eastAsia="ru-RU"/>
        </w:rPr>
        <w:lastRenderedPageBreak/>
        <w:pict>
          <v:shape id="_x0000_s1039" type="#_x0000_t202" style="position:absolute;margin-left:311.55pt;margin-top:499.85pt;width:215.3pt;height:68.55pt;z-index:251670528" stroked="f">
            <v:fill opacity="0"/>
            <v:textbox>
              <w:txbxContent>
                <w:p w:rsidR="001976BD" w:rsidRDefault="001976BD" w:rsidP="001976BD">
                  <w:pPr>
                    <w:pStyle w:val="a6"/>
                    <w:spacing w:before="0" w:beforeAutospacing="0" w:after="0" w:afterAutospacing="0"/>
                    <w:ind w:firstLine="708"/>
                    <w:jc w:val="center"/>
                    <w:rPr>
                      <w:rFonts w:ascii="Arial" w:hAnsi="Arial" w:cs="Arial"/>
                      <w:color w:val="000000"/>
                      <w:sz w:val="28"/>
                      <w:szCs w:val="21"/>
                    </w:rPr>
                  </w:pPr>
                  <w:r w:rsidRPr="001976BD">
                    <w:rPr>
                      <w:rFonts w:ascii="Arial" w:hAnsi="Arial" w:cs="Arial"/>
                      <w:color w:val="000000"/>
                      <w:sz w:val="28"/>
                      <w:szCs w:val="21"/>
                    </w:rPr>
                    <w:t>Калашникова Е.В. МБДОУ детский сад «</w:t>
                  </w:r>
                  <w:proofErr w:type="spellStart"/>
                  <w:r w:rsidRPr="001976BD">
                    <w:rPr>
                      <w:rFonts w:ascii="Arial" w:hAnsi="Arial" w:cs="Arial"/>
                      <w:color w:val="000000"/>
                      <w:sz w:val="28"/>
                      <w:szCs w:val="21"/>
                    </w:rPr>
                    <w:t>Золотинка</w:t>
                  </w:r>
                  <w:proofErr w:type="spellEnd"/>
                  <w:r w:rsidRPr="001976BD">
                    <w:rPr>
                      <w:rFonts w:ascii="Arial" w:hAnsi="Arial" w:cs="Arial"/>
                      <w:color w:val="000000"/>
                      <w:sz w:val="28"/>
                      <w:szCs w:val="21"/>
                    </w:rPr>
                    <w:t>»</w:t>
                  </w:r>
                </w:p>
                <w:p w:rsidR="001976BD" w:rsidRPr="001976BD" w:rsidRDefault="001976BD" w:rsidP="001976BD">
                  <w:pPr>
                    <w:pStyle w:val="a6"/>
                    <w:spacing w:before="0" w:beforeAutospacing="0" w:after="0" w:afterAutospacing="0"/>
                    <w:ind w:firstLine="708"/>
                    <w:jc w:val="both"/>
                    <w:rPr>
                      <w:rFonts w:ascii="Arial" w:hAnsi="Arial" w:cs="Arial"/>
                      <w:color w:val="000000"/>
                      <w:sz w:val="28"/>
                      <w:szCs w:val="21"/>
                    </w:rPr>
                  </w:pPr>
                </w:p>
              </w:txbxContent>
            </v:textbox>
          </v:shape>
        </w:pict>
      </w:r>
      <w:r>
        <w:rPr>
          <w:noProof/>
          <w:lang w:eastAsia="ru-RU"/>
        </w:rPr>
        <w:pict>
          <v:shape id="_x0000_s1038" type="#_x0000_t202" style="position:absolute;margin-left:29.1pt;margin-top:30.45pt;width:209.05pt;height:369.7pt;z-index:251669504" stroked="f">
            <v:fill opacity="0"/>
            <v:textbox>
              <w:txbxContent>
                <w:p w:rsidR="001976BD" w:rsidRDefault="001976BD" w:rsidP="001976BD">
                  <w:r w:rsidRPr="001976BD">
                    <w:rPr>
                      <w:rFonts w:ascii="Arial" w:hAnsi="Arial" w:cs="Arial"/>
                      <w:color w:val="000000"/>
                      <w:sz w:val="28"/>
                      <w:szCs w:val="21"/>
                    </w:rPr>
                    <w:t>Применение подвижных игр в организации физического воспитания дошкольников способствует развитию их познавательных процессов, а</w:t>
                  </w:r>
                  <w:r>
                    <w:rPr>
                      <w:rFonts w:ascii="Arial" w:hAnsi="Arial" w:cs="Arial"/>
                      <w:color w:val="000000"/>
                      <w:sz w:val="28"/>
                      <w:szCs w:val="21"/>
                    </w:rPr>
                    <w:t>,</w:t>
                  </w:r>
                  <w:r w:rsidRPr="001976BD">
                    <w:rPr>
                      <w:rFonts w:ascii="Arial" w:hAnsi="Arial" w:cs="Arial"/>
                      <w:color w:val="000000"/>
                      <w:sz w:val="28"/>
                      <w:szCs w:val="21"/>
                    </w:rPr>
                    <w:t xml:space="preserve"> следовательно, положительным образом сказывается на подготовке детей к обучению в школе.</w:t>
                  </w:r>
                </w:p>
              </w:txbxContent>
            </v:textbox>
          </v:shape>
        </w:pict>
      </w:r>
      <w:r>
        <w:rPr>
          <w:noProof/>
          <w:lang w:eastAsia="ru-RU"/>
        </w:rPr>
        <w:pict>
          <v:shape id="_x0000_s1034" type="#_x0000_t202" style="position:absolute;margin-left:609.25pt;margin-top:65.1pt;width:198pt;height:306pt;z-index:251665408" stroked="f">
            <v:fill opacity="0"/>
            <v:textbox>
              <w:txbxContent>
                <w:p w:rsidR="00A26A63" w:rsidRPr="00A26A63" w:rsidRDefault="00A26A63" w:rsidP="00A26A63">
                  <w:pPr>
                    <w:jc w:val="center"/>
                    <w:rPr>
                      <w:sz w:val="52"/>
                    </w:rPr>
                  </w:pPr>
                  <w:r w:rsidRPr="00A26A63">
                    <w:rPr>
                      <w:sz w:val="52"/>
                    </w:rPr>
                    <w:t>Влияние подвижных игр</w:t>
                  </w:r>
                </w:p>
                <w:p w:rsidR="00A26A63" w:rsidRPr="00A26A63" w:rsidRDefault="00A26A63" w:rsidP="00A26A63">
                  <w:pPr>
                    <w:jc w:val="center"/>
                    <w:rPr>
                      <w:sz w:val="52"/>
                    </w:rPr>
                  </w:pPr>
                  <w:r w:rsidRPr="00A26A63">
                    <w:rPr>
                      <w:sz w:val="52"/>
                    </w:rPr>
                    <w:t>на познавательное развитие</w:t>
                  </w:r>
                </w:p>
                <w:p w:rsidR="00A26A63" w:rsidRPr="00A26A63" w:rsidRDefault="00A26A63" w:rsidP="00A26A63">
                  <w:pPr>
                    <w:jc w:val="center"/>
                    <w:rPr>
                      <w:sz w:val="52"/>
                    </w:rPr>
                  </w:pPr>
                  <w:r w:rsidRPr="00A26A63">
                    <w:rPr>
                      <w:sz w:val="52"/>
                    </w:rPr>
                    <w:t>дошкольников</w:t>
                  </w:r>
                </w:p>
                <w:p w:rsidR="00A26A63" w:rsidRDefault="00A26A63"/>
              </w:txbxContent>
            </v:textbox>
          </v:shape>
        </w:pict>
      </w:r>
      <w:r w:rsidR="00BA29EC">
        <w:rPr>
          <w:noProof/>
          <w:lang w:eastAsia="ru-RU"/>
        </w:rPr>
        <w:drawing>
          <wp:inline distT="0" distB="0" distL="0" distR="0">
            <wp:extent cx="10733942" cy="7584582"/>
            <wp:effectExtent l="19050" t="0" r="0" b="0"/>
            <wp:docPr id="7" name="Рисунок 7" descr="ÐÐ°ÑÑÐ¸Ð½ÐºÐ¸ Ð¿Ð¾ Ð·Ð°Ð¿ÑÐ¾ÑÑ ÑÐ°Ð¼ÐºÐ¸ Ð´Ð»Ñ Ð±ÑÐºÐ»ÐµÑÐ¾Ð² ÑÐº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Ð¼ÐºÐ¸ Ð´Ð»Ñ Ð±ÑÐºÐ»ÐµÑÐ¾Ð² ÑÐºÐ°ÑÐ°ÑÑ"/>
                    <pic:cNvPicPr>
                      <a:picLocks noChangeAspect="1" noChangeArrowheads="1"/>
                    </pic:cNvPicPr>
                  </pic:nvPicPr>
                  <pic:blipFill>
                    <a:blip r:embed="rId5"/>
                    <a:srcRect/>
                    <a:stretch>
                      <a:fillRect/>
                    </a:stretch>
                  </pic:blipFill>
                  <pic:spPr bwMode="auto">
                    <a:xfrm>
                      <a:off x="0" y="0"/>
                      <a:ext cx="10746430" cy="7593406"/>
                    </a:xfrm>
                    <a:prstGeom prst="rect">
                      <a:avLst/>
                    </a:prstGeom>
                    <a:noFill/>
                    <a:ln w="9525">
                      <a:noFill/>
                      <a:miter lim="800000"/>
                      <a:headEnd/>
                      <a:tailEnd/>
                    </a:ln>
                  </pic:spPr>
                </pic:pic>
              </a:graphicData>
            </a:graphic>
          </wp:inline>
        </w:drawing>
      </w:r>
    </w:p>
    <w:p w:rsidR="00BA29EC" w:rsidRDefault="004A03D9" w:rsidP="00BA29EC">
      <w:pPr>
        <w:sectPr w:rsidR="00BA29EC" w:rsidSect="00BA29EC">
          <w:type w:val="continuous"/>
          <w:pgSz w:w="16838" w:h="11906" w:orient="landscape"/>
          <w:pgMar w:top="0" w:right="0" w:bottom="0" w:left="0" w:header="709" w:footer="709" w:gutter="0"/>
          <w:cols w:space="708"/>
          <w:docGrid w:linePitch="360"/>
        </w:sectPr>
      </w:pPr>
      <w:r>
        <w:rPr>
          <w:noProof/>
          <w:lang w:eastAsia="ru-RU"/>
        </w:rPr>
        <w:lastRenderedPageBreak/>
        <w:pict>
          <v:shape id="_x0000_s1037" type="#_x0000_t202" style="position:absolute;margin-left:589.15pt;margin-top:24.3pt;width:224.3pt;height:507.35pt;z-index:251668480" stroked="f">
            <v:fill opacity="3277f"/>
            <v:textbox>
              <w:txbxContent>
                <w:p w:rsidR="00742093" w:rsidRPr="00742093" w:rsidRDefault="00742093" w:rsidP="00742093">
                  <w:pPr>
                    <w:pStyle w:val="a6"/>
                    <w:spacing w:before="0" w:beforeAutospacing="0" w:after="0" w:afterAutospacing="0"/>
                    <w:rPr>
                      <w:rFonts w:ascii="Arial" w:hAnsi="Arial" w:cs="Arial"/>
                      <w:color w:val="000000"/>
                      <w:sz w:val="28"/>
                      <w:szCs w:val="21"/>
                    </w:rPr>
                  </w:pPr>
                  <w:r>
                    <w:rPr>
                      <w:rFonts w:ascii="Arial" w:hAnsi="Arial" w:cs="Arial"/>
                      <w:color w:val="000000"/>
                      <w:sz w:val="21"/>
                      <w:szCs w:val="21"/>
                    </w:rPr>
                    <w:t xml:space="preserve"> «</w:t>
                  </w:r>
                  <w:r>
                    <w:rPr>
                      <w:rFonts w:ascii="Arial" w:hAnsi="Arial" w:cs="Arial"/>
                      <w:color w:val="000000"/>
                      <w:sz w:val="28"/>
                      <w:szCs w:val="21"/>
                    </w:rPr>
                    <w:t xml:space="preserve">Беги!», «Стоп!» и т.д. Вместе </w:t>
                  </w:r>
                  <w:r w:rsidRPr="00742093">
                    <w:rPr>
                      <w:rFonts w:ascii="Arial" w:hAnsi="Arial" w:cs="Arial"/>
                      <w:color w:val="000000"/>
                      <w:sz w:val="28"/>
                      <w:szCs w:val="21"/>
                    </w:rPr>
                    <w:t xml:space="preserve">с ними развиваются </w:t>
                  </w:r>
                  <w:proofErr w:type="spellStart"/>
                  <w:proofErr w:type="gramStart"/>
                  <w:r w:rsidRPr="00742093">
                    <w:rPr>
                      <w:rFonts w:ascii="Arial" w:hAnsi="Arial" w:cs="Arial"/>
                      <w:color w:val="000000"/>
                      <w:sz w:val="28"/>
                      <w:szCs w:val="21"/>
                    </w:rPr>
                    <w:t>способно</w:t>
                  </w:r>
                  <w:r>
                    <w:rPr>
                      <w:rFonts w:ascii="Arial" w:hAnsi="Arial" w:cs="Arial"/>
                      <w:color w:val="000000"/>
                      <w:sz w:val="28"/>
                      <w:szCs w:val="21"/>
                    </w:rPr>
                    <w:t>-</w:t>
                  </w:r>
                  <w:r w:rsidRPr="00742093">
                    <w:rPr>
                      <w:rFonts w:ascii="Arial" w:hAnsi="Arial" w:cs="Arial"/>
                      <w:color w:val="000000"/>
                      <w:sz w:val="28"/>
                      <w:szCs w:val="21"/>
                    </w:rPr>
                    <w:t>сти</w:t>
                  </w:r>
                  <w:proofErr w:type="spellEnd"/>
                  <w:proofErr w:type="gramEnd"/>
                  <w:r w:rsidRPr="00742093">
                    <w:rPr>
                      <w:rFonts w:ascii="Arial" w:hAnsi="Arial" w:cs="Arial"/>
                      <w:color w:val="000000"/>
                      <w:sz w:val="28"/>
                      <w:szCs w:val="21"/>
                    </w:rPr>
                    <w:t xml:space="preserve"> к анализу и принятию </w:t>
                  </w:r>
                  <w:proofErr w:type="spellStart"/>
                  <w:r w:rsidRPr="00742093">
                    <w:rPr>
                      <w:rFonts w:ascii="Arial" w:hAnsi="Arial" w:cs="Arial"/>
                      <w:color w:val="000000"/>
                      <w:sz w:val="28"/>
                      <w:szCs w:val="21"/>
                    </w:rPr>
                    <w:t>реше</w:t>
                  </w:r>
                  <w:r>
                    <w:rPr>
                      <w:rFonts w:ascii="Arial" w:hAnsi="Arial" w:cs="Arial"/>
                      <w:color w:val="000000"/>
                      <w:sz w:val="28"/>
                      <w:szCs w:val="21"/>
                    </w:rPr>
                    <w:t>-</w:t>
                  </w:r>
                  <w:r w:rsidRPr="00742093">
                    <w:rPr>
                      <w:rFonts w:ascii="Arial" w:hAnsi="Arial" w:cs="Arial"/>
                      <w:color w:val="000000"/>
                      <w:sz w:val="28"/>
                      <w:szCs w:val="21"/>
                    </w:rPr>
                    <w:t>ний</w:t>
                  </w:r>
                  <w:proofErr w:type="spellEnd"/>
                  <w:r w:rsidRPr="00742093">
                    <w:rPr>
                      <w:rFonts w:ascii="Arial" w:hAnsi="Arial" w:cs="Arial"/>
                      <w:color w:val="000000"/>
                      <w:sz w:val="28"/>
                      <w:szCs w:val="21"/>
                    </w:rPr>
                    <w:t xml:space="preserve">, что положительно </w:t>
                  </w:r>
                  <w:proofErr w:type="spellStart"/>
                  <w:r w:rsidRPr="00742093">
                    <w:rPr>
                      <w:rFonts w:ascii="Arial" w:hAnsi="Arial" w:cs="Arial"/>
                      <w:color w:val="000000"/>
                      <w:sz w:val="28"/>
                      <w:szCs w:val="21"/>
                    </w:rPr>
                    <w:t>отража</w:t>
                  </w:r>
                  <w:r>
                    <w:rPr>
                      <w:rFonts w:ascii="Arial" w:hAnsi="Arial" w:cs="Arial"/>
                      <w:color w:val="000000"/>
                      <w:sz w:val="28"/>
                      <w:szCs w:val="21"/>
                    </w:rPr>
                    <w:t>-</w:t>
                  </w:r>
                  <w:r w:rsidRPr="00742093">
                    <w:rPr>
                      <w:rFonts w:ascii="Arial" w:hAnsi="Arial" w:cs="Arial"/>
                      <w:color w:val="000000"/>
                      <w:sz w:val="28"/>
                      <w:szCs w:val="21"/>
                    </w:rPr>
                    <w:t>ется</w:t>
                  </w:r>
                  <w:proofErr w:type="spellEnd"/>
                  <w:r w:rsidRPr="00742093">
                    <w:rPr>
                      <w:rFonts w:ascii="Arial" w:hAnsi="Arial" w:cs="Arial"/>
                      <w:color w:val="000000"/>
                      <w:sz w:val="28"/>
                      <w:szCs w:val="21"/>
                    </w:rPr>
                    <w:t xml:space="preserve"> на формировании </w:t>
                  </w:r>
                  <w:proofErr w:type="spellStart"/>
                  <w:r w:rsidRPr="00742093">
                    <w:rPr>
                      <w:rFonts w:ascii="Arial" w:hAnsi="Arial" w:cs="Arial"/>
                      <w:color w:val="000000"/>
                      <w:sz w:val="28"/>
                      <w:szCs w:val="21"/>
                    </w:rPr>
                    <w:t>опера</w:t>
                  </w:r>
                  <w:r>
                    <w:rPr>
                      <w:rFonts w:ascii="Arial" w:hAnsi="Arial" w:cs="Arial"/>
                      <w:color w:val="000000"/>
                      <w:sz w:val="28"/>
                      <w:szCs w:val="21"/>
                    </w:rPr>
                    <w:t>-</w:t>
                  </w:r>
                  <w:r w:rsidRPr="00742093">
                    <w:rPr>
                      <w:rFonts w:ascii="Arial" w:hAnsi="Arial" w:cs="Arial"/>
                      <w:color w:val="000000"/>
                      <w:sz w:val="28"/>
                      <w:szCs w:val="21"/>
                    </w:rPr>
                    <w:t>тивного</w:t>
                  </w:r>
                  <w:proofErr w:type="spellEnd"/>
                  <w:r w:rsidRPr="00742093">
                    <w:rPr>
                      <w:rFonts w:ascii="Arial" w:hAnsi="Arial" w:cs="Arial"/>
                      <w:color w:val="000000"/>
                      <w:sz w:val="28"/>
                      <w:szCs w:val="21"/>
                    </w:rPr>
                    <w:t xml:space="preserve"> мышления и </w:t>
                  </w:r>
                  <w:proofErr w:type="spellStart"/>
                  <w:r w:rsidRPr="00742093">
                    <w:rPr>
                      <w:rFonts w:ascii="Arial" w:hAnsi="Arial" w:cs="Arial"/>
                      <w:color w:val="000000"/>
                      <w:sz w:val="28"/>
                      <w:szCs w:val="21"/>
                    </w:rPr>
                    <w:t>умстве</w:t>
                  </w:r>
                  <w:r>
                    <w:rPr>
                      <w:rFonts w:ascii="Arial" w:hAnsi="Arial" w:cs="Arial"/>
                      <w:color w:val="000000"/>
                      <w:sz w:val="28"/>
                      <w:szCs w:val="21"/>
                    </w:rPr>
                    <w:t>-</w:t>
                  </w:r>
                  <w:r w:rsidRPr="00742093">
                    <w:rPr>
                      <w:rFonts w:ascii="Arial" w:hAnsi="Arial" w:cs="Arial"/>
                      <w:color w:val="000000"/>
                      <w:sz w:val="28"/>
                      <w:szCs w:val="21"/>
                    </w:rPr>
                    <w:t>нных</w:t>
                  </w:r>
                  <w:proofErr w:type="spellEnd"/>
                  <w:r w:rsidRPr="00742093">
                    <w:rPr>
                      <w:rFonts w:ascii="Arial" w:hAnsi="Arial" w:cs="Arial"/>
                      <w:color w:val="000000"/>
                      <w:sz w:val="28"/>
                      <w:szCs w:val="21"/>
                    </w:rPr>
                    <w:t xml:space="preserve"> процессов вообще.</w:t>
                  </w:r>
                </w:p>
                <w:p w:rsidR="001976BD" w:rsidRDefault="001976BD" w:rsidP="00742093">
                  <w:pPr>
                    <w:pStyle w:val="a6"/>
                    <w:spacing w:before="0" w:beforeAutospacing="0" w:after="0" w:afterAutospacing="0"/>
                    <w:ind w:firstLine="708"/>
                    <w:jc w:val="both"/>
                    <w:rPr>
                      <w:rFonts w:ascii="Arial" w:hAnsi="Arial" w:cs="Arial"/>
                      <w:color w:val="000000"/>
                      <w:sz w:val="28"/>
                      <w:szCs w:val="21"/>
                    </w:rPr>
                  </w:pPr>
                  <w:r w:rsidRPr="001976BD">
                    <w:rPr>
                      <w:rFonts w:ascii="Arial" w:hAnsi="Arial" w:cs="Arial"/>
                      <w:color w:val="000000"/>
                      <w:sz w:val="28"/>
                      <w:szCs w:val="21"/>
                    </w:rPr>
                    <w:t>Диапазон применения подвижных игр поистине безграничен. С первых лет жизни и на протяжении всего детства игре отдается явное предпочтение перед всеми другими средствами физического воспитания</w:t>
                  </w:r>
                  <w:r>
                    <w:rPr>
                      <w:rFonts w:ascii="Arial" w:hAnsi="Arial" w:cs="Arial"/>
                      <w:color w:val="000000"/>
                      <w:sz w:val="28"/>
                      <w:szCs w:val="21"/>
                    </w:rPr>
                    <w:t>.</w:t>
                  </w:r>
                </w:p>
                <w:p w:rsidR="001976BD" w:rsidRPr="001976BD" w:rsidRDefault="00742093" w:rsidP="00742093">
                  <w:pPr>
                    <w:pStyle w:val="a6"/>
                    <w:spacing w:before="0" w:beforeAutospacing="0" w:after="0" w:afterAutospacing="0"/>
                    <w:ind w:firstLine="708"/>
                    <w:jc w:val="both"/>
                    <w:rPr>
                      <w:rFonts w:ascii="Arial" w:hAnsi="Arial" w:cs="Arial"/>
                      <w:color w:val="000000"/>
                      <w:sz w:val="28"/>
                      <w:szCs w:val="21"/>
                    </w:rPr>
                  </w:pPr>
                  <w:r>
                    <w:rPr>
                      <w:rFonts w:ascii="Arial" w:hAnsi="Arial" w:cs="Arial"/>
                      <w:color w:val="000000"/>
                      <w:sz w:val="28"/>
                      <w:szCs w:val="21"/>
                    </w:rPr>
                    <w:t>С</w:t>
                  </w:r>
                  <w:r w:rsidR="001976BD" w:rsidRPr="001976BD">
                    <w:rPr>
                      <w:rFonts w:ascii="Arial" w:hAnsi="Arial" w:cs="Arial"/>
                      <w:color w:val="000000"/>
                      <w:sz w:val="28"/>
                      <w:szCs w:val="21"/>
                    </w:rPr>
                    <w:t xml:space="preserve">ущность подвижных игр, как ведущего вида </w:t>
                  </w:r>
                  <w:proofErr w:type="spellStart"/>
                  <w:proofErr w:type="gramStart"/>
                  <w:r w:rsidR="001976BD" w:rsidRPr="001976BD">
                    <w:rPr>
                      <w:rFonts w:ascii="Arial" w:hAnsi="Arial" w:cs="Arial"/>
                      <w:color w:val="000000"/>
                      <w:sz w:val="28"/>
                      <w:szCs w:val="21"/>
                    </w:rPr>
                    <w:t>дея</w:t>
                  </w:r>
                  <w:r>
                    <w:rPr>
                      <w:rFonts w:ascii="Arial" w:hAnsi="Arial" w:cs="Arial"/>
                      <w:color w:val="000000"/>
                      <w:sz w:val="28"/>
                      <w:szCs w:val="21"/>
                    </w:rPr>
                    <w:t>-</w:t>
                  </w:r>
                  <w:r w:rsidR="001976BD" w:rsidRPr="001976BD">
                    <w:rPr>
                      <w:rFonts w:ascii="Arial" w:hAnsi="Arial" w:cs="Arial"/>
                      <w:color w:val="000000"/>
                      <w:sz w:val="28"/>
                      <w:szCs w:val="21"/>
                    </w:rPr>
                    <w:t>тельности</w:t>
                  </w:r>
                  <w:proofErr w:type="spellEnd"/>
                  <w:proofErr w:type="gramEnd"/>
                  <w:r w:rsidR="001976BD" w:rsidRPr="001976BD">
                    <w:rPr>
                      <w:rFonts w:ascii="Arial" w:hAnsi="Arial" w:cs="Arial"/>
                      <w:color w:val="000000"/>
                      <w:sz w:val="28"/>
                      <w:szCs w:val="21"/>
                    </w:rPr>
                    <w:t xml:space="preserve"> детей дошкольного возраста, сводится к следу</w:t>
                  </w:r>
                  <w:r>
                    <w:rPr>
                      <w:rFonts w:ascii="Arial" w:hAnsi="Arial" w:cs="Arial"/>
                      <w:color w:val="000000"/>
                      <w:sz w:val="28"/>
                      <w:szCs w:val="21"/>
                    </w:rPr>
                    <w:t>-</w:t>
                  </w:r>
                  <w:r w:rsidR="001976BD" w:rsidRPr="001976BD">
                    <w:rPr>
                      <w:rFonts w:ascii="Arial" w:hAnsi="Arial" w:cs="Arial"/>
                      <w:color w:val="000000"/>
                      <w:sz w:val="28"/>
                      <w:szCs w:val="21"/>
                    </w:rPr>
                    <w:t xml:space="preserve">ющему: ярко выраженная в подвижных играх деятельность различных анализаторов создает благоприятные возможности для тренировки функций головного мозга. </w:t>
                  </w:r>
                </w:p>
              </w:txbxContent>
            </v:textbox>
          </v:shape>
        </w:pict>
      </w:r>
      <w:r>
        <w:rPr>
          <w:noProof/>
          <w:lang w:eastAsia="ru-RU"/>
        </w:rPr>
        <w:pict>
          <v:shape id="_x0000_s1035" type="#_x0000_t202" style="position:absolute;margin-left:29.1pt;margin-top:20.1pt;width:209.05pt;height:553.15pt;z-index:251666432" stroked="f">
            <v:fill opacity="0"/>
            <v:textbox>
              <w:txbxContent>
                <w:p w:rsidR="00A26A63" w:rsidRPr="00A26A63" w:rsidRDefault="00A26A63" w:rsidP="001976BD">
                  <w:pPr>
                    <w:pStyle w:val="a6"/>
                    <w:spacing w:before="0" w:beforeAutospacing="0" w:after="0" w:afterAutospacing="0"/>
                    <w:ind w:firstLine="708"/>
                    <w:jc w:val="both"/>
                    <w:rPr>
                      <w:rFonts w:ascii="Arial" w:hAnsi="Arial" w:cs="Arial"/>
                      <w:color w:val="000000"/>
                      <w:sz w:val="28"/>
                      <w:szCs w:val="21"/>
                    </w:rPr>
                  </w:pPr>
                  <w:r w:rsidRPr="00742093">
                    <w:rPr>
                      <w:rFonts w:ascii="Arial" w:hAnsi="Arial" w:cs="Arial"/>
                      <w:color w:val="000000"/>
                      <w:sz w:val="28"/>
                      <w:szCs w:val="21"/>
                    </w:rPr>
                    <w:t>Каждому</w:t>
                  </w:r>
                  <w:r w:rsidRPr="00A26A63">
                    <w:rPr>
                      <w:rFonts w:ascii="Arial" w:hAnsi="Arial" w:cs="Arial"/>
                      <w:color w:val="000000"/>
                      <w:sz w:val="28"/>
                      <w:szCs w:val="21"/>
                    </w:rPr>
                    <w:t xml:space="preserve"> периоду детства соответствует свой особый вид деятельности, который в психологии принято называть «</w:t>
                  </w:r>
                  <w:proofErr w:type="spellStart"/>
                  <w:proofErr w:type="gramStart"/>
                  <w:r w:rsidRPr="00A26A63">
                    <w:rPr>
                      <w:rFonts w:ascii="Arial" w:hAnsi="Arial" w:cs="Arial"/>
                      <w:color w:val="000000"/>
                      <w:sz w:val="28"/>
                      <w:szCs w:val="21"/>
                    </w:rPr>
                    <w:t>веду</w:t>
                  </w:r>
                  <w:r w:rsidR="00A1472A">
                    <w:rPr>
                      <w:rFonts w:ascii="Arial" w:hAnsi="Arial" w:cs="Arial"/>
                      <w:color w:val="000000"/>
                      <w:sz w:val="28"/>
                      <w:szCs w:val="21"/>
                    </w:rPr>
                    <w:t>-</w:t>
                  </w:r>
                  <w:r w:rsidRPr="00A26A63">
                    <w:rPr>
                      <w:rFonts w:ascii="Arial" w:hAnsi="Arial" w:cs="Arial"/>
                      <w:color w:val="000000"/>
                      <w:sz w:val="28"/>
                      <w:szCs w:val="21"/>
                    </w:rPr>
                    <w:t>щим</w:t>
                  </w:r>
                  <w:proofErr w:type="spellEnd"/>
                  <w:proofErr w:type="gramEnd"/>
                  <w:r w:rsidRPr="00A26A63">
                    <w:rPr>
                      <w:rFonts w:ascii="Arial" w:hAnsi="Arial" w:cs="Arial"/>
                      <w:color w:val="000000"/>
                      <w:sz w:val="28"/>
                      <w:szCs w:val="21"/>
                    </w:rPr>
                    <w:t xml:space="preserve">», влияющем на все аспекты развития в каждом конкретном периоде. В дошкольном возрасте ведущим видом </w:t>
                  </w:r>
                  <w:proofErr w:type="spellStart"/>
                  <w:r w:rsidRPr="00A26A63">
                    <w:rPr>
                      <w:rFonts w:ascii="Arial" w:hAnsi="Arial" w:cs="Arial"/>
                      <w:color w:val="000000"/>
                      <w:sz w:val="28"/>
                      <w:szCs w:val="21"/>
                    </w:rPr>
                    <w:t>деятель</w:t>
                  </w:r>
                  <w:r>
                    <w:rPr>
                      <w:rFonts w:ascii="Arial" w:hAnsi="Arial" w:cs="Arial"/>
                      <w:color w:val="000000"/>
                      <w:sz w:val="28"/>
                      <w:szCs w:val="21"/>
                    </w:rPr>
                    <w:t>-</w:t>
                  </w:r>
                  <w:r w:rsidRPr="00A26A63">
                    <w:rPr>
                      <w:rFonts w:ascii="Arial" w:hAnsi="Arial" w:cs="Arial"/>
                      <w:color w:val="000000"/>
                      <w:sz w:val="28"/>
                      <w:szCs w:val="21"/>
                    </w:rPr>
                    <w:t>ности</w:t>
                  </w:r>
                  <w:proofErr w:type="spellEnd"/>
                  <w:r w:rsidRPr="00A26A63">
                    <w:rPr>
                      <w:rFonts w:ascii="Arial" w:hAnsi="Arial" w:cs="Arial"/>
                      <w:color w:val="000000"/>
                      <w:sz w:val="28"/>
                      <w:szCs w:val="21"/>
                    </w:rPr>
                    <w:t xml:space="preserve"> становится </w:t>
                  </w:r>
                  <w:r w:rsidRPr="00A26A63">
                    <w:rPr>
                      <w:rStyle w:val="a5"/>
                      <w:rFonts w:ascii="Arial" w:hAnsi="Arial" w:cs="Arial"/>
                      <w:color w:val="000000"/>
                      <w:sz w:val="28"/>
                      <w:szCs w:val="21"/>
                    </w:rPr>
                    <w:t>игра</w:t>
                  </w:r>
                  <w:r w:rsidRPr="00A26A63">
                    <w:rPr>
                      <w:rFonts w:ascii="Arial" w:hAnsi="Arial" w:cs="Arial"/>
                      <w:color w:val="000000"/>
                      <w:sz w:val="28"/>
                      <w:szCs w:val="21"/>
                    </w:rPr>
                    <w:t xml:space="preserve">, </w:t>
                  </w:r>
                  <w:proofErr w:type="spellStart"/>
                  <w:proofErr w:type="gramStart"/>
                  <w:r>
                    <w:rPr>
                      <w:rFonts w:ascii="Arial" w:hAnsi="Arial" w:cs="Arial"/>
                      <w:color w:val="000000"/>
                      <w:sz w:val="28"/>
                      <w:szCs w:val="21"/>
                    </w:rPr>
                    <w:t>пото-</w:t>
                  </w:r>
                  <w:r w:rsidRPr="00A26A63">
                    <w:rPr>
                      <w:rFonts w:ascii="Arial" w:hAnsi="Arial" w:cs="Arial"/>
                      <w:color w:val="000000"/>
                      <w:sz w:val="28"/>
                      <w:szCs w:val="21"/>
                    </w:rPr>
                    <w:t>му</w:t>
                  </w:r>
                  <w:proofErr w:type="spellEnd"/>
                  <w:proofErr w:type="gramEnd"/>
                  <w:r w:rsidRPr="00A26A63">
                    <w:rPr>
                      <w:rFonts w:ascii="Arial" w:hAnsi="Arial" w:cs="Arial"/>
                      <w:color w:val="000000"/>
                      <w:sz w:val="28"/>
                      <w:szCs w:val="21"/>
                    </w:rPr>
                    <w:t xml:space="preserve"> что именно она вызывает качественные изменения в психике ребенка.</w:t>
                  </w:r>
                </w:p>
                <w:p w:rsidR="00A26A63" w:rsidRPr="00A26A63" w:rsidRDefault="00A26A63" w:rsidP="001976BD">
                  <w:pPr>
                    <w:pStyle w:val="a6"/>
                    <w:tabs>
                      <w:tab w:val="left" w:pos="1592"/>
                    </w:tabs>
                    <w:spacing w:before="0" w:beforeAutospacing="0" w:after="0" w:afterAutospacing="0"/>
                    <w:jc w:val="both"/>
                    <w:rPr>
                      <w:rFonts w:ascii="Arial" w:hAnsi="Arial" w:cs="Arial"/>
                      <w:color w:val="000000"/>
                      <w:sz w:val="28"/>
                      <w:szCs w:val="21"/>
                    </w:rPr>
                  </w:pPr>
                  <w:r w:rsidRPr="00A26A63">
                    <w:rPr>
                      <w:rFonts w:ascii="Arial" w:hAnsi="Arial" w:cs="Arial"/>
                      <w:color w:val="000000"/>
                      <w:sz w:val="28"/>
                      <w:szCs w:val="21"/>
                    </w:rPr>
                    <w:t> </w:t>
                  </w:r>
                  <w:r w:rsidRPr="00A26A63">
                    <w:rPr>
                      <w:rFonts w:ascii="Arial" w:hAnsi="Arial" w:cs="Arial"/>
                      <w:color w:val="000000"/>
                      <w:sz w:val="28"/>
                      <w:szCs w:val="21"/>
                    </w:rPr>
                    <w:tab/>
                  </w:r>
                </w:p>
                <w:p w:rsidR="00A26A63" w:rsidRPr="00A26A63" w:rsidRDefault="00A26A63" w:rsidP="001976BD">
                  <w:pPr>
                    <w:pStyle w:val="a6"/>
                    <w:spacing w:before="0" w:beforeAutospacing="0" w:after="0" w:afterAutospacing="0"/>
                    <w:ind w:firstLine="708"/>
                    <w:jc w:val="both"/>
                    <w:rPr>
                      <w:rFonts w:ascii="Arial" w:hAnsi="Arial" w:cs="Arial"/>
                      <w:color w:val="000000"/>
                      <w:sz w:val="28"/>
                      <w:szCs w:val="21"/>
                    </w:rPr>
                  </w:pPr>
                  <w:r w:rsidRPr="00A26A63">
                    <w:rPr>
                      <w:rFonts w:ascii="Arial" w:hAnsi="Arial" w:cs="Arial"/>
                      <w:color w:val="000000"/>
                      <w:sz w:val="28"/>
                      <w:szCs w:val="21"/>
                    </w:rPr>
                    <w:t>Нельзя не согласиться с мнением целого ряда психологов и педагогов, считающих, что </w:t>
                  </w:r>
                  <w:r w:rsidRPr="00A26A63">
                    <w:rPr>
                      <w:rStyle w:val="a5"/>
                      <w:rFonts w:ascii="Arial" w:hAnsi="Arial" w:cs="Arial"/>
                      <w:color w:val="000000"/>
                      <w:sz w:val="28"/>
                      <w:szCs w:val="21"/>
                    </w:rPr>
                    <w:t>подвижная игра</w:t>
                  </w:r>
                  <w:r w:rsidRPr="00A26A63">
                    <w:rPr>
                      <w:rFonts w:ascii="Arial" w:hAnsi="Arial" w:cs="Arial"/>
                      <w:color w:val="000000"/>
                      <w:sz w:val="28"/>
                      <w:szCs w:val="21"/>
                    </w:rPr>
                    <w:t xml:space="preserve"> имеет огромные </w:t>
                  </w:r>
                  <w:proofErr w:type="spellStart"/>
                  <w:proofErr w:type="gramStart"/>
                  <w:r w:rsidRPr="00A26A63">
                    <w:rPr>
                      <w:rFonts w:ascii="Arial" w:hAnsi="Arial" w:cs="Arial"/>
                      <w:color w:val="000000"/>
                      <w:sz w:val="28"/>
                      <w:szCs w:val="21"/>
                    </w:rPr>
                    <w:t>воз</w:t>
                  </w:r>
                  <w:r>
                    <w:rPr>
                      <w:rFonts w:ascii="Arial" w:hAnsi="Arial" w:cs="Arial"/>
                      <w:color w:val="000000"/>
                      <w:sz w:val="28"/>
                      <w:szCs w:val="21"/>
                    </w:rPr>
                    <w:t>-</w:t>
                  </w:r>
                  <w:r w:rsidRPr="00A26A63">
                    <w:rPr>
                      <w:rFonts w:ascii="Arial" w:hAnsi="Arial" w:cs="Arial"/>
                      <w:color w:val="000000"/>
                      <w:sz w:val="28"/>
                      <w:szCs w:val="21"/>
                    </w:rPr>
                    <w:t>можности</w:t>
                  </w:r>
                  <w:proofErr w:type="spellEnd"/>
                  <w:proofErr w:type="gramEnd"/>
                  <w:r w:rsidRPr="00A26A63">
                    <w:rPr>
                      <w:rFonts w:ascii="Arial" w:hAnsi="Arial" w:cs="Arial"/>
                      <w:color w:val="000000"/>
                      <w:sz w:val="28"/>
                      <w:szCs w:val="21"/>
                    </w:rPr>
                    <w:t xml:space="preserve"> в плане </w:t>
                  </w:r>
                  <w:r w:rsidRPr="00A26A63">
                    <w:rPr>
                      <w:rStyle w:val="a5"/>
                      <w:rFonts w:ascii="Arial" w:hAnsi="Arial" w:cs="Arial"/>
                      <w:color w:val="000000"/>
                      <w:sz w:val="28"/>
                      <w:szCs w:val="21"/>
                    </w:rPr>
                    <w:t xml:space="preserve">развития познавательных </w:t>
                  </w:r>
                  <w:proofErr w:type="spellStart"/>
                  <w:r w:rsidRPr="00A26A63">
                    <w:rPr>
                      <w:rStyle w:val="a5"/>
                      <w:rFonts w:ascii="Arial" w:hAnsi="Arial" w:cs="Arial"/>
                      <w:color w:val="000000"/>
                      <w:sz w:val="28"/>
                      <w:szCs w:val="21"/>
                    </w:rPr>
                    <w:t>проце</w:t>
                  </w:r>
                  <w:r>
                    <w:rPr>
                      <w:rStyle w:val="a5"/>
                      <w:rFonts w:ascii="Arial" w:hAnsi="Arial" w:cs="Arial"/>
                      <w:color w:val="000000"/>
                      <w:sz w:val="28"/>
                      <w:szCs w:val="21"/>
                    </w:rPr>
                    <w:t>-</w:t>
                  </w:r>
                  <w:r w:rsidRPr="00A26A63">
                    <w:rPr>
                      <w:rStyle w:val="a5"/>
                      <w:rFonts w:ascii="Arial" w:hAnsi="Arial" w:cs="Arial"/>
                      <w:color w:val="000000"/>
                      <w:sz w:val="28"/>
                      <w:szCs w:val="21"/>
                    </w:rPr>
                    <w:t>ссов</w:t>
                  </w:r>
                  <w:proofErr w:type="spellEnd"/>
                  <w:r w:rsidRPr="00A26A63">
                    <w:rPr>
                      <w:rFonts w:ascii="Arial" w:hAnsi="Arial" w:cs="Arial"/>
                      <w:color w:val="000000"/>
                      <w:sz w:val="28"/>
                      <w:szCs w:val="21"/>
                    </w:rPr>
                    <w:t> людей различных возрастов, в том числе и дошкольников.</w:t>
                  </w:r>
                </w:p>
              </w:txbxContent>
            </v:textbox>
          </v:shape>
        </w:pict>
      </w:r>
      <w:r>
        <w:rPr>
          <w:noProof/>
          <w:lang w:eastAsia="ru-RU"/>
        </w:rPr>
        <w:pict>
          <v:shape id="_x0000_s1036" type="#_x0000_t202" style="position:absolute;margin-left:300.45pt;margin-top:109.65pt;width:227.1pt;height:463.6pt;z-index:251667456" stroked="f">
            <v:fill opacity="0"/>
            <v:textbox>
              <w:txbxContent>
                <w:p w:rsidR="00742093" w:rsidRPr="00A26A63" w:rsidRDefault="00742093" w:rsidP="00742093">
                  <w:pPr>
                    <w:pStyle w:val="a6"/>
                    <w:spacing w:before="0" w:beforeAutospacing="0" w:after="0" w:afterAutospacing="0"/>
                    <w:jc w:val="both"/>
                    <w:rPr>
                      <w:rFonts w:ascii="Arial" w:hAnsi="Arial" w:cs="Arial"/>
                      <w:color w:val="000000"/>
                      <w:sz w:val="28"/>
                      <w:szCs w:val="21"/>
                    </w:rPr>
                  </w:pPr>
                  <w:r w:rsidRPr="00A26A63">
                    <w:rPr>
                      <w:rFonts w:ascii="Arial" w:hAnsi="Arial" w:cs="Arial"/>
                      <w:color w:val="000000"/>
                      <w:sz w:val="28"/>
                      <w:szCs w:val="21"/>
                    </w:rPr>
                    <w:t xml:space="preserve">Особенность подвижных игр состоит в том, что они представляют </w:t>
                  </w:r>
                  <w:r w:rsidRPr="00A26A63">
                    <w:rPr>
                      <w:rFonts w:ascii="Arial" w:hAnsi="Arial" w:cs="Arial"/>
                      <w:color w:val="000000"/>
                      <w:sz w:val="28"/>
                      <w:szCs w:val="21"/>
                    </w:rPr>
                    <w:t xml:space="preserve">универсальный вид физических упражнений. </w:t>
                  </w:r>
                </w:p>
                <w:p w:rsidR="00742093" w:rsidRPr="00A26A63" w:rsidRDefault="00742093" w:rsidP="00742093">
                  <w:pPr>
                    <w:pStyle w:val="a6"/>
                    <w:spacing w:before="0" w:beforeAutospacing="0" w:after="0" w:afterAutospacing="0"/>
                    <w:ind w:firstLine="708"/>
                    <w:jc w:val="both"/>
                    <w:rPr>
                      <w:rFonts w:ascii="Arial" w:hAnsi="Arial" w:cs="Arial"/>
                      <w:color w:val="000000"/>
                      <w:sz w:val="28"/>
                      <w:szCs w:val="21"/>
                    </w:rPr>
                  </w:pPr>
                  <w:r>
                    <w:rPr>
                      <w:rFonts w:ascii="Arial" w:hAnsi="Arial" w:cs="Arial"/>
                      <w:color w:val="000000"/>
                      <w:sz w:val="21"/>
                      <w:szCs w:val="21"/>
                    </w:rPr>
                    <w:t xml:space="preserve"> </w:t>
                  </w:r>
                  <w:r w:rsidRPr="00A26A63">
                    <w:rPr>
                      <w:rFonts w:ascii="Arial" w:hAnsi="Arial" w:cs="Arial"/>
                      <w:color w:val="000000"/>
                      <w:sz w:val="28"/>
                      <w:szCs w:val="21"/>
                    </w:rPr>
                    <w:t>Занятия ими оказываю влияние одновременно на двигательную</w:t>
                  </w:r>
                  <w:r>
                    <w:rPr>
                      <w:rFonts w:ascii="Arial" w:hAnsi="Arial" w:cs="Arial"/>
                      <w:color w:val="000000"/>
                      <w:sz w:val="21"/>
                      <w:szCs w:val="21"/>
                    </w:rPr>
                    <w:t xml:space="preserve"> </w:t>
                  </w:r>
                  <w:r w:rsidRPr="00A26A63">
                    <w:rPr>
                      <w:rFonts w:ascii="Arial" w:hAnsi="Arial" w:cs="Arial"/>
                      <w:color w:val="000000"/>
                      <w:sz w:val="28"/>
                      <w:szCs w:val="21"/>
                    </w:rPr>
                    <w:t xml:space="preserve">и психическую сферу </w:t>
                  </w:r>
                  <w:proofErr w:type="gramStart"/>
                  <w:r w:rsidRPr="00A26A63">
                    <w:rPr>
                      <w:rFonts w:ascii="Arial" w:hAnsi="Arial" w:cs="Arial"/>
                      <w:color w:val="000000"/>
                      <w:sz w:val="28"/>
                      <w:szCs w:val="21"/>
                    </w:rPr>
                    <w:t>занимающихся</w:t>
                  </w:r>
                  <w:proofErr w:type="gramEnd"/>
                  <w:r w:rsidRPr="00A26A63">
                    <w:rPr>
                      <w:rFonts w:ascii="Arial" w:hAnsi="Arial" w:cs="Arial"/>
                      <w:color w:val="000000"/>
                      <w:sz w:val="28"/>
                      <w:szCs w:val="21"/>
                    </w:rPr>
                    <w:t>.</w:t>
                  </w:r>
                </w:p>
                <w:p w:rsidR="001976BD" w:rsidRPr="001976BD" w:rsidRDefault="001976BD" w:rsidP="001976BD">
                  <w:pPr>
                    <w:pStyle w:val="a6"/>
                    <w:spacing w:before="0" w:beforeAutospacing="0" w:after="0" w:afterAutospacing="0"/>
                    <w:ind w:firstLine="708"/>
                    <w:jc w:val="both"/>
                    <w:rPr>
                      <w:rFonts w:ascii="Arial" w:hAnsi="Arial" w:cs="Arial"/>
                      <w:color w:val="000000"/>
                      <w:sz w:val="28"/>
                      <w:szCs w:val="21"/>
                    </w:rPr>
                  </w:pPr>
                  <w:r w:rsidRPr="001976BD">
                    <w:rPr>
                      <w:rFonts w:ascii="Arial" w:hAnsi="Arial" w:cs="Arial"/>
                      <w:color w:val="000000"/>
                      <w:sz w:val="28"/>
                      <w:szCs w:val="21"/>
                    </w:rPr>
                    <w:t xml:space="preserve">Выбор поведения в постоянно меняющихся условиях игры предполагает широкое включение </w:t>
                  </w:r>
                  <w:proofErr w:type="spellStart"/>
                  <w:proofErr w:type="gramStart"/>
                  <w:r w:rsidRPr="001976BD">
                    <w:rPr>
                      <w:rFonts w:ascii="Arial" w:hAnsi="Arial" w:cs="Arial"/>
                      <w:color w:val="000000"/>
                      <w:sz w:val="28"/>
                      <w:szCs w:val="21"/>
                    </w:rPr>
                    <w:t>меха</w:t>
                  </w:r>
                  <w:r>
                    <w:rPr>
                      <w:rFonts w:ascii="Arial" w:hAnsi="Arial" w:cs="Arial"/>
                      <w:color w:val="000000"/>
                      <w:sz w:val="28"/>
                      <w:szCs w:val="21"/>
                    </w:rPr>
                    <w:t>-</w:t>
                  </w:r>
                  <w:r w:rsidRPr="001976BD">
                    <w:rPr>
                      <w:rFonts w:ascii="Arial" w:hAnsi="Arial" w:cs="Arial"/>
                      <w:color w:val="000000"/>
                      <w:sz w:val="28"/>
                      <w:szCs w:val="21"/>
                    </w:rPr>
                    <w:t>низмов</w:t>
                  </w:r>
                  <w:proofErr w:type="spellEnd"/>
                  <w:proofErr w:type="gramEnd"/>
                  <w:r w:rsidRPr="001976BD">
                    <w:rPr>
                      <w:rFonts w:ascii="Arial" w:hAnsi="Arial" w:cs="Arial"/>
                      <w:color w:val="000000"/>
                      <w:sz w:val="28"/>
                      <w:szCs w:val="21"/>
                    </w:rPr>
                    <w:t xml:space="preserve"> сознания в процесс контроля и регуляции. В результате увеличивается сила и подвижность нервных процессов, совершенствуются функции регуляции </w:t>
                  </w:r>
                  <w:proofErr w:type="spellStart"/>
                  <w:proofErr w:type="gramStart"/>
                  <w:r w:rsidRPr="001976BD">
                    <w:rPr>
                      <w:rFonts w:ascii="Arial" w:hAnsi="Arial" w:cs="Arial"/>
                      <w:color w:val="000000"/>
                      <w:sz w:val="28"/>
                      <w:szCs w:val="21"/>
                    </w:rPr>
                    <w:t>деятель</w:t>
                  </w:r>
                  <w:r>
                    <w:rPr>
                      <w:rFonts w:ascii="Arial" w:hAnsi="Arial" w:cs="Arial"/>
                      <w:color w:val="000000"/>
                      <w:sz w:val="28"/>
                      <w:szCs w:val="21"/>
                    </w:rPr>
                    <w:t>-</w:t>
                  </w:r>
                  <w:r w:rsidRPr="001976BD">
                    <w:rPr>
                      <w:rFonts w:ascii="Arial" w:hAnsi="Arial" w:cs="Arial"/>
                      <w:color w:val="000000"/>
                      <w:sz w:val="28"/>
                      <w:szCs w:val="21"/>
                    </w:rPr>
                    <w:t>ности</w:t>
                  </w:r>
                  <w:proofErr w:type="spellEnd"/>
                  <w:proofErr w:type="gramEnd"/>
                  <w:r w:rsidRPr="001976BD">
                    <w:rPr>
                      <w:rFonts w:ascii="Arial" w:hAnsi="Arial" w:cs="Arial"/>
                      <w:color w:val="000000"/>
                      <w:sz w:val="28"/>
                      <w:szCs w:val="21"/>
                    </w:rPr>
                    <w:t xml:space="preserve"> всех систем организма корой головного мозга и центральной нервной системой.</w:t>
                  </w:r>
                </w:p>
                <w:p w:rsidR="001976BD" w:rsidRPr="001976BD" w:rsidRDefault="001976BD" w:rsidP="001976BD">
                  <w:pPr>
                    <w:pStyle w:val="a6"/>
                    <w:spacing w:before="0" w:beforeAutospacing="0" w:after="0" w:afterAutospacing="0"/>
                    <w:ind w:firstLine="708"/>
                    <w:jc w:val="both"/>
                    <w:rPr>
                      <w:rFonts w:ascii="Arial" w:hAnsi="Arial" w:cs="Arial"/>
                      <w:color w:val="000000"/>
                      <w:sz w:val="28"/>
                      <w:szCs w:val="21"/>
                    </w:rPr>
                  </w:pPr>
                  <w:r w:rsidRPr="001976BD">
                    <w:rPr>
                      <w:rFonts w:ascii="Arial" w:hAnsi="Arial" w:cs="Arial"/>
                      <w:color w:val="000000"/>
                      <w:sz w:val="28"/>
                      <w:szCs w:val="21"/>
                    </w:rPr>
                    <w:t> </w:t>
                  </w:r>
                </w:p>
                <w:p w:rsidR="001976BD" w:rsidRDefault="001976BD" w:rsidP="00742093">
                  <w:pPr>
                    <w:pStyle w:val="a6"/>
                    <w:spacing w:before="0" w:beforeAutospacing="0" w:after="0" w:afterAutospacing="0"/>
                    <w:ind w:firstLine="708"/>
                    <w:jc w:val="both"/>
                  </w:pPr>
                  <w:r w:rsidRPr="001976BD">
                    <w:rPr>
                      <w:rFonts w:ascii="Arial" w:hAnsi="Arial" w:cs="Arial"/>
                      <w:color w:val="000000"/>
                      <w:sz w:val="28"/>
                      <w:szCs w:val="21"/>
                    </w:rPr>
                    <w:t xml:space="preserve">Одновременно </w:t>
                  </w:r>
                  <w:proofErr w:type="spellStart"/>
                  <w:proofErr w:type="gramStart"/>
                  <w:r w:rsidRPr="001976BD">
                    <w:rPr>
                      <w:rFonts w:ascii="Arial" w:hAnsi="Arial" w:cs="Arial"/>
                      <w:color w:val="000000"/>
                      <w:sz w:val="28"/>
                      <w:szCs w:val="21"/>
                    </w:rPr>
                    <w:t>совер</w:t>
                  </w:r>
                  <w:r>
                    <w:rPr>
                      <w:rFonts w:ascii="Arial" w:hAnsi="Arial" w:cs="Arial"/>
                      <w:color w:val="000000"/>
                      <w:sz w:val="28"/>
                      <w:szCs w:val="21"/>
                    </w:rPr>
                    <w:t>-</w:t>
                  </w:r>
                  <w:r w:rsidRPr="001976BD">
                    <w:rPr>
                      <w:rFonts w:ascii="Arial" w:hAnsi="Arial" w:cs="Arial"/>
                      <w:color w:val="000000"/>
                      <w:sz w:val="28"/>
                      <w:szCs w:val="21"/>
                    </w:rPr>
                    <w:t>шенствуются</w:t>
                  </w:r>
                  <w:proofErr w:type="spellEnd"/>
                  <w:proofErr w:type="gramEnd"/>
                  <w:r w:rsidRPr="001976BD">
                    <w:rPr>
                      <w:rFonts w:ascii="Arial" w:hAnsi="Arial" w:cs="Arial"/>
                      <w:color w:val="000000"/>
                      <w:sz w:val="28"/>
                      <w:szCs w:val="21"/>
                    </w:rPr>
                    <w:t xml:space="preserve"> восприятие и реагирование, так как </w:t>
                  </w:r>
                  <w:proofErr w:type="spellStart"/>
                  <w:r w:rsidRPr="001976BD">
                    <w:rPr>
                      <w:rFonts w:ascii="Arial" w:hAnsi="Arial" w:cs="Arial"/>
                      <w:color w:val="000000"/>
                      <w:sz w:val="28"/>
                      <w:szCs w:val="21"/>
                    </w:rPr>
                    <w:t>осо</w:t>
                  </w:r>
                  <w:r>
                    <w:rPr>
                      <w:rFonts w:ascii="Arial" w:hAnsi="Arial" w:cs="Arial"/>
                      <w:color w:val="000000"/>
                      <w:sz w:val="28"/>
                      <w:szCs w:val="21"/>
                    </w:rPr>
                    <w:t>-</w:t>
                  </w:r>
                  <w:r w:rsidRPr="001976BD">
                    <w:rPr>
                      <w:rFonts w:ascii="Arial" w:hAnsi="Arial" w:cs="Arial"/>
                      <w:color w:val="000000"/>
                      <w:sz w:val="28"/>
                      <w:szCs w:val="21"/>
                    </w:rPr>
                    <w:t>бенность</w:t>
                  </w:r>
                  <w:proofErr w:type="spellEnd"/>
                  <w:r w:rsidRPr="001976BD">
                    <w:rPr>
                      <w:rFonts w:ascii="Arial" w:hAnsi="Arial" w:cs="Arial"/>
                      <w:color w:val="000000"/>
                      <w:sz w:val="28"/>
                      <w:szCs w:val="21"/>
                    </w:rPr>
                    <w:t xml:space="preserve"> подвижных игр состоит в мгновенной ответной реакции ребенка на сигнал </w:t>
                  </w:r>
                </w:p>
              </w:txbxContent>
            </v:textbox>
          </v:shape>
        </w:pict>
      </w:r>
      <w:r w:rsidR="00BA29EC">
        <w:rPr>
          <w:noProof/>
          <w:lang w:eastAsia="ru-RU"/>
        </w:rPr>
        <w:drawing>
          <wp:inline distT="0" distB="0" distL="0" distR="0">
            <wp:extent cx="10663604" cy="7534881"/>
            <wp:effectExtent l="19050" t="0" r="4396" b="0"/>
            <wp:docPr id="10" name="Рисунок 10" descr="ÐÐ°ÑÑÐ¸Ð½ÐºÐ¸ Ð¿Ð¾ Ð·Ð°Ð¿ÑÐ¾ÑÑ ÑÐ°Ð¼ÐºÐ¸ Ð´Ð»Ñ Ð±ÑÐºÐ»ÐµÑÐ¾Ð² ÑÐº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Ð¼ÐºÐ¸ Ð´Ð»Ñ Ð±ÑÐºÐ»ÐµÑÐ¾Ð² ÑÐºÐ°ÑÐ°ÑÑ"/>
                    <pic:cNvPicPr>
                      <a:picLocks noChangeAspect="1" noChangeArrowheads="1"/>
                    </pic:cNvPicPr>
                  </pic:nvPicPr>
                  <pic:blipFill>
                    <a:blip r:embed="rId5"/>
                    <a:srcRect/>
                    <a:stretch>
                      <a:fillRect/>
                    </a:stretch>
                  </pic:blipFill>
                  <pic:spPr bwMode="auto">
                    <a:xfrm>
                      <a:off x="0" y="0"/>
                      <a:ext cx="10682005" cy="7547883"/>
                    </a:xfrm>
                    <a:prstGeom prst="rect">
                      <a:avLst/>
                    </a:prstGeom>
                    <a:noFill/>
                    <a:ln w="9525">
                      <a:noFill/>
                      <a:miter lim="800000"/>
                      <a:headEnd/>
                      <a:tailEnd/>
                    </a:ln>
                  </pic:spPr>
                </pic:pic>
              </a:graphicData>
            </a:graphic>
          </wp:inline>
        </w:drawing>
      </w:r>
    </w:p>
    <w:p w:rsidR="00BA29EC" w:rsidRPr="00BA29EC" w:rsidRDefault="00BA29EC" w:rsidP="00BA29EC"/>
    <w:sectPr w:rsidR="00BA29EC" w:rsidRPr="00BA29EC" w:rsidSect="00BA29EC">
      <w:type w:val="continuous"/>
      <w:pgSz w:w="16838" w:h="11906" w:orient="landscape"/>
      <w:pgMar w:top="0" w:right="0" w:bottom="0" w:left="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7191"/>
    <w:rsid w:val="00032D2F"/>
    <w:rsid w:val="000A4301"/>
    <w:rsid w:val="000D1690"/>
    <w:rsid w:val="001976BD"/>
    <w:rsid w:val="001D590E"/>
    <w:rsid w:val="002550E6"/>
    <w:rsid w:val="00284A9D"/>
    <w:rsid w:val="002B238F"/>
    <w:rsid w:val="002C5613"/>
    <w:rsid w:val="00337191"/>
    <w:rsid w:val="003E1B6B"/>
    <w:rsid w:val="003F6908"/>
    <w:rsid w:val="004203F0"/>
    <w:rsid w:val="004A03D9"/>
    <w:rsid w:val="005A36DC"/>
    <w:rsid w:val="00613EB5"/>
    <w:rsid w:val="00742093"/>
    <w:rsid w:val="00892803"/>
    <w:rsid w:val="00893961"/>
    <w:rsid w:val="00A0215B"/>
    <w:rsid w:val="00A1472A"/>
    <w:rsid w:val="00A26A63"/>
    <w:rsid w:val="00B069F3"/>
    <w:rsid w:val="00BA29EC"/>
    <w:rsid w:val="00C301EE"/>
    <w:rsid w:val="00CF1872"/>
    <w:rsid w:val="00F0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15" w:line="3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7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7191"/>
  </w:style>
  <w:style w:type="paragraph" w:customStyle="1" w:styleId="c2">
    <w:name w:val="c2"/>
    <w:basedOn w:val="a"/>
    <w:rsid w:val="00337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37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37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37191"/>
  </w:style>
  <w:style w:type="paragraph" w:customStyle="1" w:styleId="c15">
    <w:name w:val="c15"/>
    <w:basedOn w:val="a"/>
    <w:rsid w:val="00337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7191"/>
  </w:style>
  <w:style w:type="character" w:customStyle="1" w:styleId="c6">
    <w:name w:val="c6"/>
    <w:basedOn w:val="a0"/>
    <w:rsid w:val="00337191"/>
  </w:style>
  <w:style w:type="character" w:customStyle="1" w:styleId="c10">
    <w:name w:val="c10"/>
    <w:basedOn w:val="a0"/>
    <w:rsid w:val="00337191"/>
  </w:style>
  <w:style w:type="paragraph" w:styleId="a3">
    <w:name w:val="Balloon Text"/>
    <w:basedOn w:val="a"/>
    <w:link w:val="a4"/>
    <w:uiPriority w:val="99"/>
    <w:semiHidden/>
    <w:unhideWhenUsed/>
    <w:rsid w:val="002C5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613"/>
    <w:rPr>
      <w:rFonts w:ascii="Tahoma" w:hAnsi="Tahoma" w:cs="Tahoma"/>
      <w:sz w:val="16"/>
      <w:szCs w:val="16"/>
    </w:rPr>
  </w:style>
  <w:style w:type="character" w:customStyle="1" w:styleId="c3">
    <w:name w:val="c3"/>
    <w:basedOn w:val="a0"/>
    <w:rsid w:val="001D590E"/>
  </w:style>
  <w:style w:type="character" w:styleId="a5">
    <w:name w:val="Strong"/>
    <w:basedOn w:val="a0"/>
    <w:uiPriority w:val="22"/>
    <w:qFormat/>
    <w:rsid w:val="00BA29EC"/>
    <w:rPr>
      <w:b/>
      <w:bCs/>
    </w:rPr>
  </w:style>
  <w:style w:type="paragraph" w:styleId="a6">
    <w:name w:val="Normal (Web)"/>
    <w:basedOn w:val="a"/>
    <w:uiPriority w:val="99"/>
    <w:unhideWhenUsed/>
    <w:rsid w:val="00BA2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64982">
      <w:bodyDiv w:val="1"/>
      <w:marLeft w:val="0"/>
      <w:marRight w:val="0"/>
      <w:marTop w:val="0"/>
      <w:marBottom w:val="0"/>
      <w:divBdr>
        <w:top w:val="none" w:sz="0" w:space="0" w:color="auto"/>
        <w:left w:val="none" w:sz="0" w:space="0" w:color="auto"/>
        <w:bottom w:val="none" w:sz="0" w:space="0" w:color="auto"/>
        <w:right w:val="none" w:sz="0" w:space="0" w:color="auto"/>
      </w:divBdr>
    </w:div>
    <w:div w:id="336806997">
      <w:bodyDiv w:val="1"/>
      <w:marLeft w:val="0"/>
      <w:marRight w:val="0"/>
      <w:marTop w:val="0"/>
      <w:marBottom w:val="0"/>
      <w:divBdr>
        <w:top w:val="none" w:sz="0" w:space="0" w:color="auto"/>
        <w:left w:val="none" w:sz="0" w:space="0" w:color="auto"/>
        <w:bottom w:val="none" w:sz="0" w:space="0" w:color="auto"/>
        <w:right w:val="none" w:sz="0" w:space="0" w:color="auto"/>
      </w:divBdr>
    </w:div>
    <w:div w:id="442268358">
      <w:bodyDiv w:val="1"/>
      <w:marLeft w:val="0"/>
      <w:marRight w:val="0"/>
      <w:marTop w:val="0"/>
      <w:marBottom w:val="0"/>
      <w:divBdr>
        <w:top w:val="none" w:sz="0" w:space="0" w:color="auto"/>
        <w:left w:val="none" w:sz="0" w:space="0" w:color="auto"/>
        <w:bottom w:val="none" w:sz="0" w:space="0" w:color="auto"/>
        <w:right w:val="none" w:sz="0" w:space="0" w:color="auto"/>
      </w:divBdr>
    </w:div>
    <w:div w:id="561721327">
      <w:bodyDiv w:val="1"/>
      <w:marLeft w:val="0"/>
      <w:marRight w:val="0"/>
      <w:marTop w:val="0"/>
      <w:marBottom w:val="0"/>
      <w:divBdr>
        <w:top w:val="none" w:sz="0" w:space="0" w:color="auto"/>
        <w:left w:val="none" w:sz="0" w:space="0" w:color="auto"/>
        <w:bottom w:val="none" w:sz="0" w:space="0" w:color="auto"/>
        <w:right w:val="none" w:sz="0" w:space="0" w:color="auto"/>
      </w:divBdr>
    </w:div>
    <w:div w:id="688138273">
      <w:bodyDiv w:val="1"/>
      <w:marLeft w:val="0"/>
      <w:marRight w:val="0"/>
      <w:marTop w:val="0"/>
      <w:marBottom w:val="0"/>
      <w:divBdr>
        <w:top w:val="none" w:sz="0" w:space="0" w:color="auto"/>
        <w:left w:val="none" w:sz="0" w:space="0" w:color="auto"/>
        <w:bottom w:val="none" w:sz="0" w:space="0" w:color="auto"/>
        <w:right w:val="none" w:sz="0" w:space="0" w:color="auto"/>
      </w:divBdr>
    </w:div>
    <w:div w:id="778060448">
      <w:bodyDiv w:val="1"/>
      <w:marLeft w:val="0"/>
      <w:marRight w:val="0"/>
      <w:marTop w:val="0"/>
      <w:marBottom w:val="0"/>
      <w:divBdr>
        <w:top w:val="none" w:sz="0" w:space="0" w:color="auto"/>
        <w:left w:val="none" w:sz="0" w:space="0" w:color="auto"/>
        <w:bottom w:val="none" w:sz="0" w:space="0" w:color="auto"/>
        <w:right w:val="none" w:sz="0" w:space="0" w:color="auto"/>
      </w:divBdr>
    </w:div>
    <w:div w:id="850027748">
      <w:bodyDiv w:val="1"/>
      <w:marLeft w:val="0"/>
      <w:marRight w:val="0"/>
      <w:marTop w:val="0"/>
      <w:marBottom w:val="0"/>
      <w:divBdr>
        <w:top w:val="none" w:sz="0" w:space="0" w:color="auto"/>
        <w:left w:val="none" w:sz="0" w:space="0" w:color="auto"/>
        <w:bottom w:val="none" w:sz="0" w:space="0" w:color="auto"/>
        <w:right w:val="none" w:sz="0" w:space="0" w:color="auto"/>
      </w:divBdr>
    </w:div>
    <w:div w:id="1337074292">
      <w:bodyDiv w:val="1"/>
      <w:marLeft w:val="0"/>
      <w:marRight w:val="0"/>
      <w:marTop w:val="0"/>
      <w:marBottom w:val="0"/>
      <w:divBdr>
        <w:top w:val="none" w:sz="0" w:space="0" w:color="auto"/>
        <w:left w:val="none" w:sz="0" w:space="0" w:color="auto"/>
        <w:bottom w:val="none" w:sz="0" w:space="0" w:color="auto"/>
        <w:right w:val="none" w:sz="0" w:space="0" w:color="auto"/>
      </w:divBdr>
    </w:div>
    <w:div w:id="1927031204">
      <w:bodyDiv w:val="1"/>
      <w:marLeft w:val="0"/>
      <w:marRight w:val="0"/>
      <w:marTop w:val="0"/>
      <w:marBottom w:val="0"/>
      <w:divBdr>
        <w:top w:val="none" w:sz="0" w:space="0" w:color="auto"/>
        <w:left w:val="none" w:sz="0" w:space="0" w:color="auto"/>
        <w:bottom w:val="none" w:sz="0" w:space="0" w:color="auto"/>
        <w:right w:val="none" w:sz="0" w:space="0" w:color="auto"/>
      </w:divBdr>
    </w:div>
    <w:div w:id="2031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2018-11-11T04:58:00Z</dcterms:created>
  <dcterms:modified xsi:type="dcterms:W3CDTF">2018-12-03T16:11:00Z</dcterms:modified>
</cp:coreProperties>
</file>