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BF" w:rsidRDefault="00B31ABF" w:rsidP="00B31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BF" w:rsidRPr="00B31ABF" w:rsidRDefault="00B31ABF" w:rsidP="00B31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BF">
        <w:rPr>
          <w:rFonts w:ascii="Times New Roman" w:hAnsi="Times New Roman" w:cs="Times New Roman"/>
          <w:b/>
          <w:sz w:val="28"/>
          <w:szCs w:val="28"/>
        </w:rPr>
        <w:t>Советы логопеда родителям детей с ОВЗ</w:t>
      </w:r>
    </w:p>
    <w:p w:rsidR="00B31ABF" w:rsidRDefault="00B31ABF" w:rsidP="00B31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1ABF">
        <w:rPr>
          <w:rFonts w:ascii="Times New Roman" w:hAnsi="Times New Roman" w:cs="Times New Roman"/>
          <w:sz w:val="28"/>
          <w:szCs w:val="28"/>
        </w:rPr>
        <w:t xml:space="preserve">Каким вырастет малыш, во многом зависит от его родителей. Ведь не зря говорят, что общение с детьми и их воспитание – целое искусство, имеющее свои законы и круг значений. Особенно это касается воспитания детей с ОВЗ. </w:t>
      </w:r>
    </w:p>
    <w:p w:rsidR="00B31ABF" w:rsidRPr="00B31ABF" w:rsidRDefault="00B31ABF" w:rsidP="00B31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ABF">
        <w:rPr>
          <w:rFonts w:ascii="Times New Roman" w:hAnsi="Times New Roman" w:cs="Times New Roman"/>
          <w:sz w:val="28"/>
          <w:szCs w:val="28"/>
        </w:rPr>
        <w:t>Ребенок с ОВЗ нуждается в постоянных занятиях. Так, когда же начинать заниматься? С самого рождения, немедля ни секунды.</w:t>
      </w:r>
    </w:p>
    <w:p w:rsidR="00B31ABF" w:rsidRPr="00B31ABF" w:rsidRDefault="00B31ABF" w:rsidP="00B31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ABF">
        <w:rPr>
          <w:rFonts w:ascii="Times New Roman" w:hAnsi="Times New Roman" w:cs="Times New Roman"/>
          <w:sz w:val="28"/>
          <w:szCs w:val="28"/>
        </w:rPr>
        <w:t>Обращайтесь к ребенку «лицо в лицо», четкой речью. Это поможет малышу учиться правильно, координировать артикуляцию своих органов речи.</w:t>
      </w:r>
    </w:p>
    <w:p w:rsidR="00B31ABF" w:rsidRPr="00B31ABF" w:rsidRDefault="00B31ABF" w:rsidP="00B31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ABF">
        <w:rPr>
          <w:rFonts w:ascii="Times New Roman" w:hAnsi="Times New Roman" w:cs="Times New Roman"/>
          <w:sz w:val="28"/>
          <w:szCs w:val="28"/>
        </w:rPr>
        <w:t>Говорить с ребенком нужно простыми и короткими предложениями, не перегружая большим количеством грамматических конструкций.</w:t>
      </w:r>
    </w:p>
    <w:p w:rsidR="00B31ABF" w:rsidRPr="00B31ABF" w:rsidRDefault="00B31ABF" w:rsidP="00B31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ABF">
        <w:rPr>
          <w:rFonts w:ascii="Times New Roman" w:hAnsi="Times New Roman" w:cs="Times New Roman"/>
          <w:sz w:val="28"/>
          <w:szCs w:val="28"/>
        </w:rPr>
        <w:t>Важно следовать за инициативой ребенка. Нужно стараться говорить о том, на что ребенок смотрит, или о том, что он взял в руки.</w:t>
      </w:r>
    </w:p>
    <w:p w:rsidR="00B31ABF" w:rsidRPr="00B31ABF" w:rsidRDefault="00B31ABF" w:rsidP="00B31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ABF">
        <w:rPr>
          <w:rFonts w:ascii="Times New Roman" w:hAnsi="Times New Roman" w:cs="Times New Roman"/>
          <w:sz w:val="28"/>
          <w:szCs w:val="28"/>
        </w:rPr>
        <w:t>Развитие слуха малыша играет огромную роль в различении звуков. В этом помогут игры «Угадай, что звучало», «Кто как говорит?»</w:t>
      </w:r>
    </w:p>
    <w:p w:rsidR="00B31ABF" w:rsidRDefault="00B31ABF" w:rsidP="00F67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ABF">
        <w:rPr>
          <w:rFonts w:ascii="Times New Roman" w:hAnsi="Times New Roman" w:cs="Times New Roman"/>
          <w:sz w:val="28"/>
          <w:szCs w:val="28"/>
        </w:rPr>
        <w:t>Что делать, если язык не слушается малыша? На помощь придет гимнастика для языка, которую может провести любой из родителей. Особенно</w:t>
      </w:r>
      <w:r>
        <w:rPr>
          <w:rFonts w:ascii="Times New Roman" w:hAnsi="Times New Roman" w:cs="Times New Roman"/>
          <w:sz w:val="28"/>
          <w:szCs w:val="28"/>
        </w:rPr>
        <w:t xml:space="preserve"> полезен логопедический массаж.</w:t>
      </w:r>
    </w:p>
    <w:p w:rsidR="00B31ABF" w:rsidRPr="00B31ABF" w:rsidRDefault="00B31ABF" w:rsidP="00F67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1ABF">
        <w:rPr>
          <w:rFonts w:ascii="Times New Roman" w:hAnsi="Times New Roman" w:cs="Times New Roman"/>
          <w:sz w:val="28"/>
          <w:szCs w:val="28"/>
        </w:rPr>
        <w:t>Для того чтобы у ребенка не закрывался рот, надо чтобы рот не закрывался у его мамы. Как бы смешно это не звучало, но именно так оно и есть. Надо постоянно рассказывать малышу о том, что вы делаете, при помощи чего и зачем это нужно.</w:t>
      </w:r>
    </w:p>
    <w:p w:rsidR="00B31ABF" w:rsidRPr="00B31ABF" w:rsidRDefault="00B31ABF" w:rsidP="00B31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ABF">
        <w:rPr>
          <w:rFonts w:ascii="Times New Roman" w:hAnsi="Times New Roman" w:cs="Times New Roman"/>
          <w:sz w:val="28"/>
          <w:szCs w:val="28"/>
        </w:rPr>
        <w:t xml:space="preserve">Большую роль в стимулировании речи играет развитие мануального </w:t>
      </w:r>
      <w:proofErr w:type="spellStart"/>
      <w:r w:rsidRPr="00B31ABF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B31ABF">
        <w:rPr>
          <w:rFonts w:ascii="Times New Roman" w:hAnsi="Times New Roman" w:cs="Times New Roman"/>
          <w:sz w:val="28"/>
          <w:szCs w:val="28"/>
        </w:rPr>
        <w:t xml:space="preserve">, проще говоря, гимнастика для пальчиков рук. Сюда входят различные действия, требующие определенной ловкости маленьких пальчиков. </w:t>
      </w:r>
      <w:proofErr w:type="gramStart"/>
      <w:r w:rsidRPr="00B31AB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31ABF">
        <w:rPr>
          <w:rFonts w:ascii="Times New Roman" w:hAnsi="Times New Roman" w:cs="Times New Roman"/>
          <w:sz w:val="28"/>
          <w:szCs w:val="28"/>
        </w:rPr>
        <w:t>: сортировка крупы, нанизывание бусинок на веревочку, вкладывание форм в прорези, лепка и т.д.</w:t>
      </w:r>
    </w:p>
    <w:p w:rsidR="00B31ABF" w:rsidRPr="00B31ABF" w:rsidRDefault="00B31ABF" w:rsidP="00B31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ABF">
        <w:rPr>
          <w:rFonts w:ascii="Times New Roman" w:hAnsi="Times New Roman" w:cs="Times New Roman"/>
          <w:sz w:val="28"/>
          <w:szCs w:val="28"/>
        </w:rPr>
        <w:t xml:space="preserve">Читайте, рассказывайте наизусть, пойте, разыгрывайте спектакли. К вашим услугам </w:t>
      </w:r>
      <w:proofErr w:type="spellStart"/>
      <w:r w:rsidRPr="00B31AB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31ABF">
        <w:rPr>
          <w:rFonts w:ascii="Times New Roman" w:hAnsi="Times New Roman" w:cs="Times New Roman"/>
          <w:sz w:val="28"/>
          <w:szCs w:val="28"/>
        </w:rPr>
        <w:t xml:space="preserve">, колыбельные, считалочки, детские стишки таких популярных авторов как А. </w:t>
      </w:r>
      <w:proofErr w:type="spellStart"/>
      <w:r w:rsidRPr="00B31A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31ABF">
        <w:rPr>
          <w:rFonts w:ascii="Times New Roman" w:hAnsi="Times New Roman" w:cs="Times New Roman"/>
          <w:sz w:val="28"/>
          <w:szCs w:val="28"/>
        </w:rPr>
        <w:t>, К. Чуковский, С. Маршак, С. Михалков.</w:t>
      </w:r>
    </w:p>
    <w:p w:rsidR="00B37AE2" w:rsidRPr="00B31ABF" w:rsidRDefault="00B37AE2" w:rsidP="00B31A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AE2" w:rsidRPr="00B3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374D"/>
    <w:multiLevelType w:val="hybridMultilevel"/>
    <w:tmpl w:val="A7B4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264B3"/>
    <w:multiLevelType w:val="hybridMultilevel"/>
    <w:tmpl w:val="4CE6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BF"/>
    <w:rsid w:val="00B31ABF"/>
    <w:rsid w:val="00B3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03E1"/>
  <w15:chartTrackingRefBased/>
  <w15:docId w15:val="{7DA33D37-7CCB-4499-9AED-FF189710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>Hewlett-Packard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2019-01-23T06:23:00Z</dcterms:created>
  <dcterms:modified xsi:type="dcterms:W3CDTF">2019-01-23T06:26:00Z</dcterms:modified>
</cp:coreProperties>
</file>